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A71" w:rsidRPr="00310690" w:rsidRDefault="00951A71" w:rsidP="009270F2">
      <w:pPr>
        <w:widowControl/>
        <w:autoSpaceDE/>
        <w:autoSpaceDN/>
        <w:adjustRightInd/>
        <w:jc w:val="left"/>
        <w:rPr>
          <w:rFonts w:cs="Arial"/>
          <w:bCs/>
        </w:rPr>
      </w:pPr>
      <w:r w:rsidRPr="00310690">
        <w:rPr>
          <w:rFonts w:cs="Arial"/>
          <w:sz w:val="20"/>
        </w:rPr>
        <w:t xml:space="preserve">   </w:t>
      </w:r>
      <w:r w:rsidR="00CE4AC6" w:rsidRPr="00310690">
        <w:rPr>
          <w:rFonts w:cs="Arial"/>
          <w:sz w:val="20"/>
        </w:rPr>
        <w:t xml:space="preserve">          </w:t>
      </w:r>
      <w:r w:rsidRPr="00310690">
        <w:rPr>
          <w:rFonts w:cs="Arial"/>
          <w:sz w:val="20"/>
        </w:rPr>
        <w:t xml:space="preserve">      </w:t>
      </w:r>
      <w:r w:rsidRPr="00310690">
        <w:rPr>
          <w:rFonts w:cs="Arial"/>
          <w:noProof/>
          <w:sz w:val="20"/>
        </w:rPr>
        <w:drawing>
          <wp:inline distT="0" distB="0" distL="0" distR="0" wp14:anchorId="76F2D4E6" wp14:editId="5CDE8007">
            <wp:extent cx="466725" cy="800100"/>
            <wp:effectExtent l="0" t="0" r="9525" b="0"/>
            <wp:docPr id="1" name="Sl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
                    <pic:cNvPicPr>
                      <a:picLocks noChangeArrowheads="1"/>
                    </pic:cNvPicPr>
                  </pic:nvPicPr>
                  <pic:blipFill>
                    <a:blip r:embed="rId8" cstate="print">
                      <a:extLst>
                        <a:ext uri="{28A0092B-C50C-407E-A947-70E740481C1C}">
                          <a14:useLocalDpi xmlns:a14="http://schemas.microsoft.com/office/drawing/2010/main" val="0"/>
                        </a:ext>
                      </a:extLst>
                    </a:blip>
                    <a:srcRect l="-4411" t="-20859" r="-4411" b="-20859"/>
                    <a:stretch>
                      <a:fillRect/>
                    </a:stretch>
                  </pic:blipFill>
                  <pic:spPr bwMode="auto">
                    <a:xfrm>
                      <a:off x="0" y="0"/>
                      <a:ext cx="466725" cy="800100"/>
                    </a:xfrm>
                    <a:prstGeom prst="rect">
                      <a:avLst/>
                    </a:prstGeom>
                    <a:noFill/>
                    <a:ln>
                      <a:noFill/>
                    </a:ln>
                  </pic:spPr>
                </pic:pic>
              </a:graphicData>
            </a:graphic>
          </wp:inline>
        </w:drawing>
      </w:r>
    </w:p>
    <w:p w:rsidR="00951A71" w:rsidRPr="00310690" w:rsidRDefault="00951A71" w:rsidP="009270F2">
      <w:pPr>
        <w:widowControl/>
        <w:autoSpaceDE/>
        <w:autoSpaceDN/>
        <w:adjustRightInd/>
        <w:jc w:val="left"/>
        <w:rPr>
          <w:rFonts w:cs="Arial"/>
          <w:bCs/>
        </w:rPr>
      </w:pPr>
      <w:r w:rsidRPr="00310690">
        <w:rPr>
          <w:rFonts w:cs="Arial"/>
          <w:bCs/>
        </w:rPr>
        <w:t>REPUBLIKA HRVATSKA</w:t>
      </w:r>
    </w:p>
    <w:p w:rsidR="00951A71" w:rsidRPr="00310690" w:rsidRDefault="00951A71" w:rsidP="009270F2">
      <w:pPr>
        <w:widowControl/>
        <w:pBdr>
          <w:bottom w:val="single" w:sz="4" w:space="1" w:color="auto"/>
        </w:pBdr>
        <w:autoSpaceDE/>
        <w:autoSpaceDN/>
        <w:adjustRightInd/>
        <w:rPr>
          <w:rFonts w:cs="Arial"/>
          <w:bCs/>
          <w:szCs w:val="20"/>
        </w:rPr>
      </w:pPr>
      <w:r w:rsidRPr="00310690">
        <w:rPr>
          <w:rFonts w:cs="Arial"/>
          <w:bCs/>
          <w:szCs w:val="20"/>
        </w:rPr>
        <w:t>DRŽAVNI URED ZA REVIZIJU</w:t>
      </w:r>
    </w:p>
    <w:p w:rsidR="002C5AE8" w:rsidRPr="00DE6DB9" w:rsidRDefault="002C5AE8" w:rsidP="002C5AE8">
      <w:pPr>
        <w:rPr>
          <w:rFonts w:cs="Arial"/>
        </w:rPr>
      </w:pPr>
      <w:r w:rsidRPr="00BD5323">
        <w:rPr>
          <w:rFonts w:cs="Arial"/>
        </w:rPr>
        <w:t>KLASA</w:t>
      </w:r>
      <w:r w:rsidRPr="00DE6DB9">
        <w:rPr>
          <w:rFonts w:cs="Arial"/>
        </w:rPr>
        <w:t>: 008-01/2</w:t>
      </w:r>
      <w:r w:rsidR="00DE6DB9" w:rsidRPr="00DE6DB9">
        <w:rPr>
          <w:rFonts w:cs="Arial"/>
        </w:rPr>
        <w:t>4</w:t>
      </w:r>
      <w:r w:rsidRPr="00DE6DB9">
        <w:rPr>
          <w:rFonts w:cs="Arial"/>
        </w:rPr>
        <w:t>-04/1</w:t>
      </w:r>
    </w:p>
    <w:p w:rsidR="002C5AE8" w:rsidRDefault="002C5AE8" w:rsidP="002C5AE8">
      <w:pPr>
        <w:rPr>
          <w:rFonts w:cs="Arial"/>
        </w:rPr>
      </w:pPr>
      <w:r w:rsidRPr="00DE6DB9">
        <w:rPr>
          <w:rFonts w:cs="Arial"/>
        </w:rPr>
        <w:t>URBROJ: 613-01-10-2</w:t>
      </w:r>
      <w:r w:rsidR="00DE6DB9" w:rsidRPr="00DE6DB9">
        <w:rPr>
          <w:rFonts w:cs="Arial"/>
        </w:rPr>
        <w:t>4-4</w:t>
      </w:r>
    </w:p>
    <w:p w:rsidR="004967E3" w:rsidRPr="00310690" w:rsidRDefault="004967E3" w:rsidP="009270F2">
      <w:pPr>
        <w:rPr>
          <w:rFonts w:cs="Arial"/>
        </w:rPr>
      </w:pPr>
    </w:p>
    <w:p w:rsidR="00D31330" w:rsidRPr="00310690" w:rsidRDefault="00951A71" w:rsidP="009270F2">
      <w:pPr>
        <w:tabs>
          <w:tab w:val="left" w:pos="567"/>
        </w:tabs>
        <w:ind w:left="567" w:hanging="567"/>
        <w:rPr>
          <w:rFonts w:cs="Arial"/>
        </w:rPr>
      </w:pPr>
      <w:r w:rsidRPr="00310690">
        <w:rPr>
          <w:rFonts w:cs="Arial"/>
        </w:rPr>
        <w:t xml:space="preserve">Zagreb, </w:t>
      </w:r>
      <w:r w:rsidR="00C11533" w:rsidRPr="00310690">
        <w:rPr>
          <w:rFonts w:cs="Arial"/>
        </w:rPr>
        <w:t>2</w:t>
      </w:r>
      <w:r w:rsidR="001D79FE">
        <w:rPr>
          <w:rFonts w:cs="Arial"/>
        </w:rPr>
        <w:t>3</w:t>
      </w:r>
      <w:r w:rsidR="007C3102" w:rsidRPr="00310690">
        <w:rPr>
          <w:rFonts w:cs="Arial"/>
        </w:rPr>
        <w:t>. prosinca</w:t>
      </w:r>
      <w:r w:rsidR="003C1501" w:rsidRPr="00310690">
        <w:rPr>
          <w:rFonts w:cs="Arial"/>
        </w:rPr>
        <w:t xml:space="preserve"> </w:t>
      </w:r>
      <w:r w:rsidR="00D1646C" w:rsidRPr="00310690">
        <w:rPr>
          <w:rFonts w:cs="Arial"/>
        </w:rPr>
        <w:t>202</w:t>
      </w:r>
      <w:r w:rsidR="001D79FE">
        <w:rPr>
          <w:rFonts w:cs="Arial"/>
        </w:rPr>
        <w:t>4</w:t>
      </w:r>
      <w:r w:rsidR="00D1646C" w:rsidRPr="00310690">
        <w:rPr>
          <w:rFonts w:cs="Arial"/>
        </w:rPr>
        <w:t>.</w:t>
      </w:r>
    </w:p>
    <w:p w:rsidR="0030749A" w:rsidRPr="00310690" w:rsidRDefault="00951A71" w:rsidP="009270F2">
      <w:pPr>
        <w:rPr>
          <w:rFonts w:cs="Arial"/>
        </w:rPr>
      </w:pPr>
      <w:r w:rsidRPr="00310690">
        <w:rPr>
          <w:rFonts w:cs="Arial"/>
        </w:rPr>
        <w:tab/>
      </w:r>
      <w:r w:rsidRPr="00310690">
        <w:rPr>
          <w:rFonts w:cs="Arial"/>
        </w:rPr>
        <w:tab/>
      </w:r>
      <w:r w:rsidRPr="00310690">
        <w:rPr>
          <w:rFonts w:cs="Arial"/>
        </w:rPr>
        <w:tab/>
      </w:r>
    </w:p>
    <w:p w:rsidR="00682DCC" w:rsidRPr="00310690" w:rsidRDefault="0030749A" w:rsidP="009270F2">
      <w:pPr>
        <w:rPr>
          <w:rFonts w:cs="Arial"/>
        </w:rPr>
      </w:pPr>
      <w:r w:rsidRPr="00310690">
        <w:rPr>
          <w:rFonts w:cs="Arial"/>
        </w:rPr>
        <w:tab/>
      </w:r>
      <w:r w:rsidRPr="00310690">
        <w:rPr>
          <w:rFonts w:cs="Arial"/>
        </w:rPr>
        <w:tab/>
      </w:r>
      <w:r w:rsidRPr="00310690">
        <w:rPr>
          <w:rFonts w:cs="Arial"/>
        </w:rPr>
        <w:tab/>
      </w:r>
      <w:r w:rsidRPr="00310690">
        <w:rPr>
          <w:rFonts w:cs="Arial"/>
        </w:rPr>
        <w:tab/>
      </w:r>
    </w:p>
    <w:p w:rsidR="00682DCC" w:rsidRPr="00310690" w:rsidRDefault="00682DCC" w:rsidP="009270F2">
      <w:pPr>
        <w:rPr>
          <w:rFonts w:cs="Arial"/>
        </w:rPr>
      </w:pPr>
    </w:p>
    <w:p w:rsidR="00951A71" w:rsidRPr="00310690" w:rsidRDefault="0030749A" w:rsidP="009270F2">
      <w:pPr>
        <w:rPr>
          <w:rFonts w:cs="Arial"/>
        </w:rPr>
      </w:pPr>
      <w:r w:rsidRPr="00310690">
        <w:rPr>
          <w:rFonts w:cs="Arial"/>
        </w:rPr>
        <w:tab/>
      </w:r>
      <w:r w:rsidR="00951A71" w:rsidRPr="00310690">
        <w:rPr>
          <w:rFonts w:cs="Arial"/>
        </w:rPr>
        <w:tab/>
      </w:r>
      <w:r w:rsidR="00951A71" w:rsidRPr="00310690">
        <w:rPr>
          <w:rFonts w:cs="Arial"/>
        </w:rPr>
        <w:tab/>
      </w:r>
      <w:r w:rsidR="00951A71" w:rsidRPr="00310690">
        <w:rPr>
          <w:rFonts w:cs="Arial"/>
        </w:rPr>
        <w:tab/>
      </w:r>
      <w:r w:rsidR="00951A71" w:rsidRPr="00310690">
        <w:rPr>
          <w:rFonts w:cs="Arial"/>
        </w:rPr>
        <w:tab/>
      </w:r>
      <w:r w:rsidR="00951A71" w:rsidRPr="00310690">
        <w:rPr>
          <w:rFonts w:cs="Arial"/>
        </w:rPr>
        <w:tab/>
      </w:r>
      <w:r w:rsidR="00682DCC" w:rsidRPr="00310690">
        <w:rPr>
          <w:rFonts w:cs="Arial"/>
        </w:rPr>
        <w:tab/>
      </w:r>
      <w:r w:rsidR="00682DCC" w:rsidRPr="00310690">
        <w:rPr>
          <w:rFonts w:cs="Arial"/>
        </w:rPr>
        <w:tab/>
      </w:r>
      <w:r w:rsidR="00682DCC" w:rsidRPr="00310690">
        <w:rPr>
          <w:rFonts w:cs="Arial"/>
        </w:rPr>
        <w:tab/>
      </w:r>
      <w:r w:rsidR="00682DCC" w:rsidRPr="00310690">
        <w:rPr>
          <w:rFonts w:cs="Arial"/>
        </w:rPr>
        <w:tab/>
      </w:r>
      <w:r w:rsidR="001C2236" w:rsidRPr="00310690">
        <w:rPr>
          <w:rFonts w:cs="Arial"/>
        </w:rPr>
        <w:t>–</w:t>
      </w:r>
      <w:r w:rsidR="00951A71" w:rsidRPr="00310690">
        <w:rPr>
          <w:rFonts w:cs="Arial"/>
        </w:rPr>
        <w:t xml:space="preserve"> za objavu, odmah </w:t>
      </w:r>
      <w:r w:rsidR="001C2236" w:rsidRPr="00310690">
        <w:rPr>
          <w:rFonts w:cs="Arial"/>
        </w:rPr>
        <w:t>–</w:t>
      </w:r>
    </w:p>
    <w:p w:rsidR="00951A71" w:rsidRPr="00310690" w:rsidRDefault="00951A71" w:rsidP="009270F2">
      <w:pPr>
        <w:rPr>
          <w:rFonts w:cs="Arial"/>
        </w:rPr>
      </w:pPr>
    </w:p>
    <w:p w:rsidR="0030749A" w:rsidRPr="00310690" w:rsidRDefault="0030749A" w:rsidP="009270F2">
      <w:pPr>
        <w:rPr>
          <w:rFonts w:cs="Arial"/>
        </w:rPr>
      </w:pPr>
    </w:p>
    <w:p w:rsidR="00682DCC" w:rsidRPr="00310690" w:rsidRDefault="00682DCC" w:rsidP="009270F2">
      <w:pPr>
        <w:rPr>
          <w:rFonts w:cs="Arial"/>
        </w:rPr>
      </w:pPr>
    </w:p>
    <w:p w:rsidR="00951A71" w:rsidRPr="00310690" w:rsidRDefault="00A87482" w:rsidP="009270F2">
      <w:pPr>
        <w:jc w:val="center"/>
        <w:rPr>
          <w:rFonts w:cs="Arial"/>
        </w:rPr>
      </w:pPr>
      <w:r w:rsidRPr="00310690">
        <w:rPr>
          <w:rFonts w:cs="Arial"/>
        </w:rPr>
        <w:t>PRIOPĆENJE ZA MEDIJE</w:t>
      </w:r>
    </w:p>
    <w:p w:rsidR="00951A71" w:rsidRPr="00310690" w:rsidRDefault="00951A71" w:rsidP="009270F2">
      <w:pPr>
        <w:jc w:val="center"/>
        <w:rPr>
          <w:rFonts w:cs="Arial"/>
        </w:rPr>
      </w:pPr>
    </w:p>
    <w:p w:rsidR="00951A71" w:rsidRPr="00310690" w:rsidRDefault="00951A71" w:rsidP="009270F2">
      <w:pPr>
        <w:jc w:val="center"/>
        <w:rPr>
          <w:rFonts w:cs="Arial"/>
          <w:b/>
        </w:rPr>
      </w:pPr>
      <w:r w:rsidRPr="00310690">
        <w:rPr>
          <w:rFonts w:cs="Arial"/>
          <w:b/>
        </w:rPr>
        <w:t>DOSTAVA IZVJEŠĆA HRVATSKOM SABORU</w:t>
      </w:r>
    </w:p>
    <w:p w:rsidR="00951A71" w:rsidRPr="00310690" w:rsidRDefault="00951A71" w:rsidP="009270F2">
      <w:pPr>
        <w:jc w:val="center"/>
        <w:rPr>
          <w:rFonts w:cs="Arial"/>
        </w:rPr>
      </w:pPr>
    </w:p>
    <w:p w:rsidR="00951A71" w:rsidRPr="00310690" w:rsidRDefault="00951A71" w:rsidP="009270F2">
      <w:pPr>
        <w:rPr>
          <w:rFonts w:cs="Arial"/>
        </w:rPr>
      </w:pPr>
    </w:p>
    <w:p w:rsidR="009829EA" w:rsidRPr="00310690" w:rsidRDefault="00942B04" w:rsidP="009270F2">
      <w:pPr>
        <w:tabs>
          <w:tab w:val="left" w:pos="567"/>
        </w:tabs>
        <w:rPr>
          <w:rFonts w:cs="Arial"/>
          <w:b/>
        </w:rPr>
      </w:pPr>
      <w:r w:rsidRPr="00310690">
        <w:rPr>
          <w:rFonts w:cs="Arial"/>
        </w:rPr>
        <w:tab/>
      </w:r>
      <w:r w:rsidR="00951A71" w:rsidRPr="00310690">
        <w:rPr>
          <w:rFonts w:cs="Arial"/>
        </w:rPr>
        <w:t xml:space="preserve">Državni ured za reviziju </w:t>
      </w:r>
      <w:r w:rsidR="00EE4F46" w:rsidRPr="00310690">
        <w:rPr>
          <w:rFonts w:cs="Arial"/>
        </w:rPr>
        <w:t xml:space="preserve">(dalje u tekstu: Ured) </w:t>
      </w:r>
      <w:r w:rsidR="001D79FE">
        <w:rPr>
          <w:rFonts w:cs="Arial"/>
        </w:rPr>
        <w:t>23</w:t>
      </w:r>
      <w:r w:rsidR="00F45FA5" w:rsidRPr="00310690">
        <w:rPr>
          <w:rFonts w:cs="Arial"/>
        </w:rPr>
        <w:t xml:space="preserve">. </w:t>
      </w:r>
      <w:r w:rsidR="007C3102" w:rsidRPr="00310690">
        <w:rPr>
          <w:rFonts w:cs="Arial"/>
        </w:rPr>
        <w:t>prosinca</w:t>
      </w:r>
      <w:r w:rsidR="00F45FA5" w:rsidRPr="00310690">
        <w:rPr>
          <w:rFonts w:cs="Arial"/>
        </w:rPr>
        <w:t xml:space="preserve"> </w:t>
      </w:r>
      <w:r w:rsidR="00951A71" w:rsidRPr="00310690">
        <w:rPr>
          <w:rFonts w:cs="Arial"/>
        </w:rPr>
        <w:t>20</w:t>
      </w:r>
      <w:r w:rsidR="00D1646C" w:rsidRPr="00310690">
        <w:rPr>
          <w:rFonts w:cs="Arial"/>
        </w:rPr>
        <w:t>2</w:t>
      </w:r>
      <w:r w:rsidR="001D79FE">
        <w:rPr>
          <w:rFonts w:cs="Arial"/>
        </w:rPr>
        <w:t>4</w:t>
      </w:r>
      <w:r w:rsidR="00951A71" w:rsidRPr="00310690">
        <w:rPr>
          <w:rFonts w:cs="Arial"/>
        </w:rPr>
        <w:t>. dostavio</w:t>
      </w:r>
      <w:r w:rsidR="003616FD" w:rsidRPr="00310690">
        <w:rPr>
          <w:rFonts w:cs="Arial"/>
        </w:rPr>
        <w:t xml:space="preserve"> je</w:t>
      </w:r>
      <w:r w:rsidR="00951A71" w:rsidRPr="00310690">
        <w:rPr>
          <w:rFonts w:cs="Arial"/>
        </w:rPr>
        <w:t xml:space="preserve"> </w:t>
      </w:r>
      <w:r w:rsidR="00951A71" w:rsidRPr="00310690">
        <w:rPr>
          <w:rFonts w:cs="Arial"/>
          <w:b/>
        </w:rPr>
        <w:t>Hrvatskom saboru</w:t>
      </w:r>
      <w:r w:rsidR="00310DC0" w:rsidRPr="00310690">
        <w:rPr>
          <w:rFonts w:cs="Arial"/>
        </w:rPr>
        <w:t>:</w:t>
      </w:r>
    </w:p>
    <w:p w:rsidR="006524DB" w:rsidRPr="00310690" w:rsidRDefault="006524DB" w:rsidP="009270F2">
      <w:pPr>
        <w:tabs>
          <w:tab w:val="left" w:pos="567"/>
        </w:tabs>
        <w:rPr>
          <w:rFonts w:cs="Arial"/>
          <w:b/>
        </w:rPr>
      </w:pPr>
    </w:p>
    <w:p w:rsidR="006D656A" w:rsidRPr="00C321A2" w:rsidRDefault="006524DB" w:rsidP="009270F2">
      <w:pPr>
        <w:tabs>
          <w:tab w:val="left" w:pos="567"/>
          <w:tab w:val="left" w:pos="993"/>
        </w:tabs>
        <w:ind w:left="567" w:hanging="567"/>
        <w:rPr>
          <w:rFonts w:cs="Arial"/>
        </w:rPr>
      </w:pPr>
      <w:r w:rsidRPr="00310690">
        <w:rPr>
          <w:rFonts w:cs="Arial"/>
        </w:rPr>
        <w:t>–</w:t>
      </w:r>
      <w:r w:rsidRPr="00C321A2">
        <w:rPr>
          <w:rFonts w:cs="Arial"/>
        </w:rPr>
        <w:tab/>
      </w:r>
      <w:r w:rsidR="006D656A" w:rsidRPr="00C321A2">
        <w:rPr>
          <w:rFonts w:cs="Arial"/>
          <w:b/>
        </w:rPr>
        <w:t>Objedinjeno izvješće o obavljenim</w:t>
      </w:r>
      <w:r w:rsidR="006D656A" w:rsidRPr="00C321A2">
        <w:rPr>
          <w:rFonts w:cs="Arial"/>
        </w:rPr>
        <w:t xml:space="preserve"> </w:t>
      </w:r>
      <w:r w:rsidR="006D656A" w:rsidRPr="00C321A2">
        <w:rPr>
          <w:rFonts w:cs="Arial"/>
          <w:b/>
        </w:rPr>
        <w:t>financijskim revizijama političkih stranaka i nezavisnih zastupnika za 202</w:t>
      </w:r>
      <w:r w:rsidR="001D79FE" w:rsidRPr="00C321A2">
        <w:rPr>
          <w:rFonts w:cs="Arial"/>
          <w:b/>
        </w:rPr>
        <w:t>3</w:t>
      </w:r>
      <w:r w:rsidR="006D656A" w:rsidRPr="00C321A2">
        <w:rPr>
          <w:rFonts w:cs="Arial"/>
          <w:b/>
        </w:rPr>
        <w:t>.</w:t>
      </w:r>
      <w:r w:rsidR="006D656A" w:rsidRPr="00C321A2">
        <w:rPr>
          <w:rFonts w:cs="Arial"/>
        </w:rPr>
        <w:t xml:space="preserve">, u čijem </w:t>
      </w:r>
      <w:r w:rsidR="00C11533" w:rsidRPr="00C321A2">
        <w:rPr>
          <w:rFonts w:cs="Arial"/>
        </w:rPr>
        <w:t>su</w:t>
      </w:r>
      <w:r w:rsidR="006D656A" w:rsidRPr="00C321A2">
        <w:rPr>
          <w:rFonts w:cs="Arial"/>
        </w:rPr>
        <w:t xml:space="preserve"> prilogu </w:t>
      </w:r>
      <w:r w:rsidR="00C11533" w:rsidRPr="00C321A2">
        <w:rPr>
          <w:rFonts w:cs="Arial"/>
        </w:rPr>
        <w:t>5</w:t>
      </w:r>
      <w:r w:rsidR="001D79FE" w:rsidRPr="00C321A2">
        <w:rPr>
          <w:rFonts w:cs="Arial"/>
        </w:rPr>
        <w:t>2</w:t>
      </w:r>
      <w:r w:rsidR="006D656A" w:rsidRPr="00C321A2">
        <w:rPr>
          <w:rFonts w:cs="Arial"/>
        </w:rPr>
        <w:t xml:space="preserve"> pojedinačn</w:t>
      </w:r>
      <w:r w:rsidR="00C86BBB" w:rsidRPr="00C321A2">
        <w:rPr>
          <w:rFonts w:cs="Arial"/>
        </w:rPr>
        <w:t>a</w:t>
      </w:r>
      <w:r w:rsidR="006D656A" w:rsidRPr="00C321A2">
        <w:rPr>
          <w:rFonts w:cs="Arial"/>
        </w:rPr>
        <w:t xml:space="preserve"> izvješća</w:t>
      </w:r>
    </w:p>
    <w:p w:rsidR="006D656A" w:rsidRPr="00C321A2" w:rsidRDefault="006D656A" w:rsidP="009270F2">
      <w:pPr>
        <w:tabs>
          <w:tab w:val="left" w:pos="567"/>
          <w:tab w:val="left" w:pos="993"/>
        </w:tabs>
        <w:ind w:left="567" w:hanging="567"/>
        <w:rPr>
          <w:rFonts w:cs="Arial"/>
          <w:b/>
        </w:rPr>
      </w:pPr>
    </w:p>
    <w:p w:rsidR="00C321A2" w:rsidRPr="00C321A2" w:rsidRDefault="006D656A" w:rsidP="00C321A2">
      <w:pPr>
        <w:tabs>
          <w:tab w:val="left" w:pos="567"/>
          <w:tab w:val="left" w:pos="993"/>
        </w:tabs>
        <w:ind w:left="567" w:hanging="567"/>
        <w:rPr>
          <w:rFonts w:cs="Arial"/>
        </w:rPr>
      </w:pPr>
      <w:r w:rsidRPr="00C321A2">
        <w:rPr>
          <w:rFonts w:cs="Arial"/>
          <w:b/>
        </w:rPr>
        <w:t>–</w:t>
      </w:r>
      <w:r w:rsidRPr="00C321A2">
        <w:rPr>
          <w:rFonts w:cs="Arial"/>
          <w:b/>
        </w:rPr>
        <w:tab/>
      </w:r>
      <w:r w:rsidR="00C321A2" w:rsidRPr="00C321A2">
        <w:rPr>
          <w:rFonts w:cs="Arial"/>
          <w:b/>
        </w:rPr>
        <w:t>Objedinjeno izvješće o obavljenoj reviziji učinkovitosti upravljanja županijskim i lokalnim cestama na području Republike Hrvatske</w:t>
      </w:r>
      <w:r w:rsidR="00C321A2" w:rsidRPr="00C321A2">
        <w:rPr>
          <w:rFonts w:cs="Arial"/>
        </w:rPr>
        <w:t>, u čijem je prilogu 20 pojedinačnih izvješća</w:t>
      </w:r>
    </w:p>
    <w:p w:rsidR="00C321A2" w:rsidRPr="00C321A2" w:rsidRDefault="00C321A2" w:rsidP="00C321A2">
      <w:pPr>
        <w:tabs>
          <w:tab w:val="left" w:pos="567"/>
          <w:tab w:val="left" w:pos="993"/>
        </w:tabs>
        <w:ind w:left="567" w:hanging="567"/>
        <w:rPr>
          <w:rFonts w:cs="Arial"/>
          <w:b/>
        </w:rPr>
      </w:pPr>
    </w:p>
    <w:p w:rsidR="00C321A2" w:rsidRPr="00C321A2" w:rsidRDefault="00C321A2" w:rsidP="00C321A2">
      <w:pPr>
        <w:tabs>
          <w:tab w:val="left" w:pos="567"/>
          <w:tab w:val="left" w:pos="993"/>
        </w:tabs>
        <w:ind w:left="567" w:hanging="567"/>
        <w:rPr>
          <w:rFonts w:cs="Arial"/>
        </w:rPr>
      </w:pPr>
      <w:r w:rsidRPr="00C321A2">
        <w:rPr>
          <w:rFonts w:cs="Arial"/>
          <w:b/>
        </w:rPr>
        <w:t>–</w:t>
      </w:r>
      <w:r w:rsidRPr="00C321A2">
        <w:rPr>
          <w:rFonts w:cs="Arial"/>
          <w:b/>
        </w:rPr>
        <w:tab/>
        <w:t>tri izvješća o obavljenoj financijskoj reviziji</w:t>
      </w:r>
      <w:r w:rsidRPr="00C321A2">
        <w:rPr>
          <w:rFonts w:cs="Arial"/>
        </w:rPr>
        <w:t>, i to za Ministarstvo rada, mirovinskog</w:t>
      </w:r>
      <w:r w:rsidR="00F56778">
        <w:rPr>
          <w:rFonts w:cs="Arial"/>
        </w:rPr>
        <w:t>a</w:t>
      </w:r>
      <w:r w:rsidRPr="00C321A2">
        <w:rPr>
          <w:rFonts w:cs="Arial"/>
        </w:rPr>
        <w:t xml:space="preserve"> sustava, obitelji i socijalne politike</w:t>
      </w:r>
      <w:r w:rsidR="002A6193">
        <w:rPr>
          <w:rFonts w:cs="Arial"/>
        </w:rPr>
        <w:t>,</w:t>
      </w:r>
      <w:r w:rsidRPr="00C321A2">
        <w:rPr>
          <w:rFonts w:cs="Arial"/>
        </w:rPr>
        <w:t xml:space="preserve"> </w:t>
      </w:r>
      <w:r w:rsidR="002A6193" w:rsidRPr="00C321A2">
        <w:rPr>
          <w:rFonts w:cs="Arial"/>
        </w:rPr>
        <w:t xml:space="preserve">Ministarstvo obrane </w:t>
      </w:r>
      <w:r w:rsidR="002A6193">
        <w:rPr>
          <w:rFonts w:cs="Arial"/>
        </w:rPr>
        <w:t>i</w:t>
      </w:r>
      <w:r w:rsidRPr="00C321A2">
        <w:rPr>
          <w:rFonts w:cs="Arial"/>
        </w:rPr>
        <w:t xml:space="preserve"> Sportsku zajednicu Grada Pakraca</w:t>
      </w:r>
    </w:p>
    <w:p w:rsidR="00C321A2" w:rsidRPr="00C321A2" w:rsidRDefault="00C321A2" w:rsidP="00C321A2">
      <w:pPr>
        <w:tabs>
          <w:tab w:val="left" w:pos="567"/>
          <w:tab w:val="left" w:pos="993"/>
        </w:tabs>
        <w:ind w:left="567" w:hanging="567"/>
        <w:rPr>
          <w:rFonts w:cs="Arial"/>
        </w:rPr>
      </w:pPr>
    </w:p>
    <w:p w:rsidR="00C321A2" w:rsidRPr="00C321A2" w:rsidRDefault="00C321A2" w:rsidP="00C321A2">
      <w:pPr>
        <w:tabs>
          <w:tab w:val="left" w:pos="567"/>
          <w:tab w:val="left" w:pos="993"/>
        </w:tabs>
        <w:ind w:left="567" w:hanging="567"/>
        <w:rPr>
          <w:rFonts w:cs="Arial"/>
          <w:b/>
        </w:rPr>
      </w:pPr>
      <w:r w:rsidRPr="00C321A2">
        <w:rPr>
          <w:rFonts w:cs="Arial"/>
          <w:b/>
        </w:rPr>
        <w:t>–</w:t>
      </w:r>
      <w:r w:rsidRPr="00C321A2">
        <w:rPr>
          <w:rFonts w:cs="Arial"/>
          <w:b/>
        </w:rPr>
        <w:tab/>
      </w:r>
      <w:r w:rsidRPr="00C321A2">
        <w:rPr>
          <w:rFonts w:cs="Arial"/>
        </w:rPr>
        <w:t>te</w:t>
      </w:r>
      <w:r w:rsidRPr="00C321A2">
        <w:rPr>
          <w:rFonts w:cs="Arial"/>
          <w:b/>
        </w:rPr>
        <w:t xml:space="preserve"> osam izvješća o obavljenoj provjeri provedbe naloga i preporuka danih u financijskim revizijama</w:t>
      </w:r>
      <w:r w:rsidRPr="00C321A2">
        <w:rPr>
          <w:rFonts w:cs="Arial"/>
        </w:rPr>
        <w:t>, i to za općine</w:t>
      </w:r>
      <w:r w:rsidR="00D5038A">
        <w:rPr>
          <w:rFonts w:cs="Arial"/>
        </w:rPr>
        <w:t>:</w:t>
      </w:r>
      <w:r w:rsidRPr="00C321A2">
        <w:rPr>
          <w:rFonts w:cs="Arial"/>
        </w:rPr>
        <w:t xml:space="preserve"> </w:t>
      </w:r>
      <w:proofErr w:type="spellStart"/>
      <w:r w:rsidRPr="00C321A2">
        <w:rPr>
          <w:rFonts w:cs="Arial"/>
        </w:rPr>
        <w:t>Ližnjan</w:t>
      </w:r>
      <w:proofErr w:type="spellEnd"/>
      <w:r w:rsidRPr="00C321A2">
        <w:rPr>
          <w:rFonts w:cs="Arial"/>
        </w:rPr>
        <w:t xml:space="preserve">, </w:t>
      </w:r>
      <w:proofErr w:type="spellStart"/>
      <w:r w:rsidRPr="00C321A2">
        <w:rPr>
          <w:rFonts w:cs="Arial"/>
        </w:rPr>
        <w:t>Garčin</w:t>
      </w:r>
      <w:proofErr w:type="spellEnd"/>
      <w:r w:rsidRPr="00C321A2">
        <w:rPr>
          <w:rFonts w:cs="Arial"/>
        </w:rPr>
        <w:t xml:space="preserve">, </w:t>
      </w:r>
      <w:proofErr w:type="spellStart"/>
      <w:r w:rsidRPr="00C321A2">
        <w:rPr>
          <w:rFonts w:cs="Arial"/>
        </w:rPr>
        <w:t>Punitovci</w:t>
      </w:r>
      <w:proofErr w:type="spellEnd"/>
      <w:r w:rsidRPr="00C321A2">
        <w:rPr>
          <w:rFonts w:cs="Arial"/>
        </w:rPr>
        <w:t xml:space="preserve">, </w:t>
      </w:r>
      <w:proofErr w:type="spellStart"/>
      <w:r w:rsidRPr="00C321A2">
        <w:rPr>
          <w:rFonts w:cs="Arial"/>
        </w:rPr>
        <w:t>Rešetari</w:t>
      </w:r>
      <w:proofErr w:type="spellEnd"/>
      <w:r w:rsidRPr="00C321A2">
        <w:rPr>
          <w:rFonts w:cs="Arial"/>
        </w:rPr>
        <w:t xml:space="preserve"> i </w:t>
      </w:r>
      <w:proofErr w:type="spellStart"/>
      <w:r w:rsidRPr="00C321A2">
        <w:rPr>
          <w:rFonts w:cs="Arial"/>
        </w:rPr>
        <w:t>Vrbje</w:t>
      </w:r>
      <w:proofErr w:type="spellEnd"/>
      <w:r w:rsidRPr="00C321A2">
        <w:rPr>
          <w:rFonts w:cs="Arial"/>
        </w:rPr>
        <w:t xml:space="preserve"> te trgovačka društva </w:t>
      </w:r>
      <w:r w:rsidR="000653AD">
        <w:rPr>
          <w:rFonts w:cs="Arial"/>
        </w:rPr>
        <w:t>u vlasništvu lokalnih jedinica</w:t>
      </w:r>
      <w:r w:rsidR="00D5038A">
        <w:rPr>
          <w:rFonts w:cs="Arial"/>
        </w:rPr>
        <w:t>:</w:t>
      </w:r>
      <w:r w:rsidR="00C74E17">
        <w:rPr>
          <w:rFonts w:cs="Arial"/>
        </w:rPr>
        <w:t xml:space="preserve"> PEKOM d.o.o., Krapina, EKO MOSLAVINA d.o.o., Kutina i </w:t>
      </w:r>
      <w:r w:rsidRPr="00C321A2">
        <w:rPr>
          <w:rFonts w:cs="Arial"/>
        </w:rPr>
        <w:t>KOMUNALAC d.o.o., Županja</w:t>
      </w:r>
      <w:r w:rsidRPr="001D5705">
        <w:rPr>
          <w:rFonts w:cs="Arial"/>
        </w:rPr>
        <w:t>.</w:t>
      </w:r>
    </w:p>
    <w:p w:rsidR="003C1501" w:rsidRPr="00C321A2" w:rsidRDefault="003C1501" w:rsidP="00C321A2">
      <w:pPr>
        <w:tabs>
          <w:tab w:val="left" w:pos="567"/>
          <w:tab w:val="left" w:pos="993"/>
        </w:tabs>
        <w:ind w:left="567" w:hanging="567"/>
        <w:rPr>
          <w:rFonts w:cs="Arial"/>
          <w:b/>
        </w:rPr>
      </w:pPr>
    </w:p>
    <w:p w:rsidR="000206A8" w:rsidRDefault="00D60BCD" w:rsidP="009270F2">
      <w:pPr>
        <w:tabs>
          <w:tab w:val="left" w:pos="567"/>
        </w:tabs>
        <w:rPr>
          <w:rFonts w:cs="Arial"/>
        </w:rPr>
      </w:pPr>
      <w:r w:rsidRPr="00310690">
        <w:rPr>
          <w:rFonts w:cs="Arial"/>
        </w:rPr>
        <w:tab/>
        <w:t xml:space="preserve">Izvješća su istoga dana objavljena na mrežnim stranicama </w:t>
      </w:r>
      <w:r w:rsidR="002A02AC" w:rsidRPr="00310690">
        <w:rPr>
          <w:rFonts w:cs="Arial"/>
        </w:rPr>
        <w:t>Ureda</w:t>
      </w:r>
      <w:r w:rsidRPr="00310690">
        <w:rPr>
          <w:rFonts w:cs="Arial"/>
        </w:rPr>
        <w:t xml:space="preserve">, </w:t>
      </w:r>
      <w:hyperlink r:id="rId9" w:history="1">
        <w:r w:rsidR="002A02AC" w:rsidRPr="00310690">
          <w:rPr>
            <w:rStyle w:val="Hiperveza"/>
            <w:rFonts w:cs="Arial"/>
          </w:rPr>
          <w:t>www.revizija.hr</w:t>
        </w:r>
      </w:hyperlink>
      <w:r w:rsidR="0038492C" w:rsidRPr="00310690">
        <w:rPr>
          <w:rFonts w:cs="Arial"/>
        </w:rPr>
        <w:t>,</w:t>
      </w:r>
      <w:r w:rsidR="002A02AC" w:rsidRPr="00310690">
        <w:rPr>
          <w:rFonts w:cs="Arial"/>
        </w:rPr>
        <w:t xml:space="preserve"> </w:t>
      </w:r>
      <w:r w:rsidR="008E0292" w:rsidRPr="00310690">
        <w:rPr>
          <w:rStyle w:val="Hiperveza"/>
          <w:rFonts w:cs="Arial"/>
          <w:color w:val="auto"/>
          <w:u w:val="none"/>
        </w:rPr>
        <w:t xml:space="preserve">te </w:t>
      </w:r>
      <w:r w:rsidR="000206A8" w:rsidRPr="00310690">
        <w:rPr>
          <w:rFonts w:cs="Arial"/>
        </w:rPr>
        <w:t>dostavljena</w:t>
      </w:r>
      <w:r w:rsidR="00604F6F" w:rsidRPr="00310690">
        <w:rPr>
          <w:rFonts w:cs="Arial"/>
          <w:b/>
        </w:rPr>
        <w:t xml:space="preserve"> </w:t>
      </w:r>
      <w:r w:rsidR="000206A8" w:rsidRPr="00310690">
        <w:rPr>
          <w:rFonts w:cs="Arial"/>
          <w:b/>
        </w:rPr>
        <w:t>Državnom</w:t>
      </w:r>
      <w:r w:rsidR="008E0292" w:rsidRPr="00310690">
        <w:rPr>
          <w:rFonts w:cs="Arial"/>
          <w:b/>
        </w:rPr>
        <w:t xml:space="preserve"> </w:t>
      </w:r>
      <w:r w:rsidR="000206A8" w:rsidRPr="00310690">
        <w:rPr>
          <w:rFonts w:cs="Arial"/>
          <w:b/>
        </w:rPr>
        <w:t>odvjetništvu Republike Hrvatske</w:t>
      </w:r>
      <w:r w:rsidR="000206A8" w:rsidRPr="00310690">
        <w:rPr>
          <w:rFonts w:cs="Arial"/>
        </w:rPr>
        <w:t>.</w:t>
      </w:r>
    </w:p>
    <w:p w:rsidR="004421D6" w:rsidRPr="00310690" w:rsidRDefault="004421D6" w:rsidP="009270F2">
      <w:pPr>
        <w:tabs>
          <w:tab w:val="left" w:pos="567"/>
        </w:tabs>
        <w:rPr>
          <w:rFonts w:cs="Arial"/>
        </w:rPr>
      </w:pPr>
    </w:p>
    <w:p w:rsidR="00291F91" w:rsidRPr="00157679" w:rsidRDefault="00E079C0" w:rsidP="00A54FF9">
      <w:pPr>
        <w:tabs>
          <w:tab w:val="left" w:pos="567"/>
        </w:tabs>
        <w:rPr>
          <w:rFonts w:cs="Arial"/>
        </w:rPr>
      </w:pPr>
      <w:r w:rsidRPr="00310690">
        <w:rPr>
          <w:rFonts w:cs="Arial"/>
        </w:rPr>
        <w:tab/>
      </w:r>
      <w:r w:rsidR="002A4F02" w:rsidRPr="00310690">
        <w:rPr>
          <w:rFonts w:cs="Arial"/>
        </w:rPr>
        <w:t>Osim izvješća o obavljenoj revizij</w:t>
      </w:r>
      <w:r w:rsidR="00CB27FC" w:rsidRPr="00310690">
        <w:rPr>
          <w:rFonts w:cs="Arial"/>
        </w:rPr>
        <w:t>i</w:t>
      </w:r>
      <w:r w:rsidR="007A77E2" w:rsidRPr="00310690">
        <w:rPr>
          <w:rFonts w:cs="Arial"/>
        </w:rPr>
        <w:t xml:space="preserve">, DORH-u </w:t>
      </w:r>
      <w:r w:rsidR="00343D86" w:rsidRPr="00310690">
        <w:rPr>
          <w:rFonts w:cs="Arial"/>
        </w:rPr>
        <w:t>su</w:t>
      </w:r>
      <w:r w:rsidR="007A77E2" w:rsidRPr="00310690">
        <w:rPr>
          <w:rFonts w:cs="Arial"/>
        </w:rPr>
        <w:t xml:space="preserve"> dostavljen</w:t>
      </w:r>
      <w:r w:rsidR="00343D86" w:rsidRPr="00310690">
        <w:rPr>
          <w:rFonts w:cs="Arial"/>
        </w:rPr>
        <w:t>e</w:t>
      </w:r>
      <w:r w:rsidR="007A77E2" w:rsidRPr="00310690">
        <w:rPr>
          <w:rFonts w:cs="Arial"/>
        </w:rPr>
        <w:t xml:space="preserve"> </w:t>
      </w:r>
      <w:r w:rsidR="006A0856" w:rsidRPr="00310690">
        <w:rPr>
          <w:rFonts w:cs="Arial"/>
        </w:rPr>
        <w:t xml:space="preserve">obavijesti </w:t>
      </w:r>
      <w:r w:rsidR="00A54FF9" w:rsidRPr="00310690">
        <w:rPr>
          <w:rFonts w:cs="Arial"/>
        </w:rPr>
        <w:t xml:space="preserve">i dokumentacija za </w:t>
      </w:r>
      <w:r w:rsidR="002774DB">
        <w:rPr>
          <w:rFonts w:cs="Arial"/>
        </w:rPr>
        <w:t>one</w:t>
      </w:r>
      <w:r w:rsidR="00A54FF9" w:rsidRPr="00310690">
        <w:rPr>
          <w:rFonts w:cs="Arial"/>
        </w:rPr>
        <w:t xml:space="preserve"> subjekte koji nisu proveli naloge i preporuke u rokovima i na način naveden u planu provedbe naloga i preporuka</w:t>
      </w:r>
      <w:r w:rsidR="00A54FF9" w:rsidRPr="003D0DFC">
        <w:rPr>
          <w:rFonts w:cs="Arial"/>
        </w:rPr>
        <w:t xml:space="preserve">, </w:t>
      </w:r>
      <w:r w:rsidR="00A54FF9" w:rsidRPr="00157679">
        <w:rPr>
          <w:rFonts w:cs="Arial"/>
        </w:rPr>
        <w:t xml:space="preserve">odnosno </w:t>
      </w:r>
      <w:r w:rsidR="00A54FF9" w:rsidRPr="00364924">
        <w:rPr>
          <w:rFonts w:cs="Arial"/>
          <w:b/>
        </w:rPr>
        <w:t>za</w:t>
      </w:r>
      <w:r w:rsidR="003D0DFC" w:rsidRPr="00364924">
        <w:rPr>
          <w:rFonts w:cs="Arial"/>
          <w:b/>
        </w:rPr>
        <w:t xml:space="preserve"> </w:t>
      </w:r>
      <w:r w:rsidR="00364924" w:rsidRPr="00364924">
        <w:rPr>
          <w:rFonts w:cs="Arial"/>
          <w:b/>
        </w:rPr>
        <w:t xml:space="preserve">dva </w:t>
      </w:r>
      <w:r w:rsidR="003D0DFC" w:rsidRPr="00364924">
        <w:rPr>
          <w:rFonts w:cs="Arial"/>
          <w:b/>
        </w:rPr>
        <w:t>ministarstv</w:t>
      </w:r>
      <w:r w:rsidR="00157679" w:rsidRPr="00364924">
        <w:rPr>
          <w:rFonts w:cs="Arial"/>
          <w:b/>
        </w:rPr>
        <w:t>a</w:t>
      </w:r>
      <w:r w:rsidR="003D0DFC" w:rsidRPr="00364924">
        <w:rPr>
          <w:rFonts w:cs="Arial"/>
          <w:b/>
        </w:rPr>
        <w:t>,</w:t>
      </w:r>
      <w:r w:rsidR="00A54FF9" w:rsidRPr="00364924">
        <w:rPr>
          <w:rFonts w:cs="Arial"/>
          <w:b/>
        </w:rPr>
        <w:t xml:space="preserve"> </w:t>
      </w:r>
      <w:r w:rsidR="00364924" w:rsidRPr="00364924">
        <w:rPr>
          <w:rFonts w:cs="Arial"/>
          <w:b/>
        </w:rPr>
        <w:t>pet općina i tri trgovačka društva u vlasništvu lokalnih jedinica,</w:t>
      </w:r>
      <w:r w:rsidR="00364924" w:rsidRPr="00364924">
        <w:rPr>
          <w:rFonts w:cs="Arial"/>
          <w:b/>
          <w:color w:val="31849B" w:themeColor="accent5" w:themeShade="BF"/>
        </w:rPr>
        <w:t xml:space="preserve"> </w:t>
      </w:r>
      <w:r w:rsidR="00157679" w:rsidRPr="00364924">
        <w:rPr>
          <w:rFonts w:cs="Arial"/>
          <w:b/>
        </w:rPr>
        <w:t>28</w:t>
      </w:r>
      <w:r w:rsidR="00A54FF9" w:rsidRPr="00364924">
        <w:rPr>
          <w:rFonts w:cs="Arial"/>
          <w:b/>
        </w:rPr>
        <w:t xml:space="preserve"> političk</w:t>
      </w:r>
      <w:r w:rsidR="00157679" w:rsidRPr="00364924">
        <w:rPr>
          <w:rFonts w:cs="Arial"/>
          <w:b/>
        </w:rPr>
        <w:t>ih</w:t>
      </w:r>
      <w:r w:rsidR="00A54FF9" w:rsidRPr="00157679">
        <w:rPr>
          <w:rFonts w:cs="Arial"/>
          <w:b/>
        </w:rPr>
        <w:t xml:space="preserve"> stran</w:t>
      </w:r>
      <w:r w:rsidR="00157679" w:rsidRPr="00157679">
        <w:rPr>
          <w:rFonts w:cs="Arial"/>
          <w:b/>
        </w:rPr>
        <w:t>aka</w:t>
      </w:r>
      <w:r w:rsidR="00A54FF9" w:rsidRPr="00157679">
        <w:rPr>
          <w:rFonts w:cs="Arial"/>
          <w:b/>
        </w:rPr>
        <w:t xml:space="preserve"> </w:t>
      </w:r>
      <w:r w:rsidR="003D0DFC" w:rsidRPr="00157679">
        <w:rPr>
          <w:rFonts w:cs="Arial"/>
          <w:b/>
        </w:rPr>
        <w:t>i</w:t>
      </w:r>
      <w:r w:rsidR="00157679" w:rsidRPr="00157679">
        <w:rPr>
          <w:rFonts w:cs="Arial"/>
          <w:b/>
        </w:rPr>
        <w:t xml:space="preserve"> dva</w:t>
      </w:r>
      <w:r w:rsidR="003D0DFC" w:rsidRPr="00157679">
        <w:rPr>
          <w:rFonts w:cs="Arial"/>
          <w:b/>
        </w:rPr>
        <w:t xml:space="preserve"> nezavis</w:t>
      </w:r>
      <w:r w:rsidR="00157679" w:rsidRPr="00157679">
        <w:rPr>
          <w:rFonts w:cs="Arial"/>
          <w:b/>
        </w:rPr>
        <w:t>na</w:t>
      </w:r>
      <w:r w:rsidR="00A54FF9" w:rsidRPr="00157679">
        <w:rPr>
          <w:rFonts w:cs="Arial"/>
          <w:b/>
        </w:rPr>
        <w:t xml:space="preserve"> zastupnika</w:t>
      </w:r>
      <w:r w:rsidR="00A54FF9" w:rsidRPr="00157679">
        <w:rPr>
          <w:rFonts w:cs="Arial"/>
          <w:color w:val="31849B" w:themeColor="accent5" w:themeShade="BF"/>
        </w:rPr>
        <w:t xml:space="preserve"> </w:t>
      </w:r>
      <w:r w:rsidR="00A54FF9" w:rsidRPr="00157679">
        <w:rPr>
          <w:rFonts w:cs="Arial"/>
        </w:rPr>
        <w:t>te za sve subjekte za koje j</w:t>
      </w:r>
      <w:r w:rsidR="00D561B9" w:rsidRPr="00157679">
        <w:rPr>
          <w:rFonts w:cs="Arial"/>
        </w:rPr>
        <w:t xml:space="preserve">e Ured utvrdio nepravilnosti u </w:t>
      </w:r>
      <w:r w:rsidR="00A54FF9" w:rsidRPr="00157679">
        <w:rPr>
          <w:rFonts w:cs="Arial"/>
        </w:rPr>
        <w:t xml:space="preserve">poslovanju koje imaju obilježja povrede Zakona o financiranju političkih aktivnosti, izborne promidžbe i referenduma, odnosno za </w:t>
      </w:r>
      <w:r w:rsidR="00157679" w:rsidRPr="00157679">
        <w:rPr>
          <w:rFonts w:cs="Arial"/>
          <w:b/>
        </w:rPr>
        <w:t>31 političku stranku</w:t>
      </w:r>
      <w:r w:rsidR="00A54FF9" w:rsidRPr="00157679">
        <w:rPr>
          <w:rFonts w:cs="Arial"/>
          <w:b/>
        </w:rPr>
        <w:t xml:space="preserve"> i </w:t>
      </w:r>
      <w:r w:rsidR="00157679" w:rsidRPr="00157679">
        <w:rPr>
          <w:rFonts w:cs="Arial"/>
          <w:b/>
        </w:rPr>
        <w:t>tri</w:t>
      </w:r>
      <w:r w:rsidR="00A54FF9" w:rsidRPr="00157679">
        <w:rPr>
          <w:rFonts w:cs="Arial"/>
          <w:b/>
        </w:rPr>
        <w:t xml:space="preserve"> nezavisna zastupnika.</w:t>
      </w:r>
    </w:p>
    <w:p w:rsidR="00437448" w:rsidRPr="00310690" w:rsidRDefault="00A54FF9" w:rsidP="00905F48">
      <w:pPr>
        <w:tabs>
          <w:tab w:val="left" w:pos="567"/>
        </w:tabs>
        <w:rPr>
          <w:rFonts w:cs="Arial"/>
          <w:b/>
        </w:rPr>
      </w:pPr>
      <w:r w:rsidRPr="00310690">
        <w:rPr>
          <w:rFonts w:cs="Arial"/>
        </w:rPr>
        <w:tab/>
      </w:r>
    </w:p>
    <w:p w:rsidR="00BE6193" w:rsidRPr="00310690" w:rsidRDefault="00AB13E8" w:rsidP="00C314FB">
      <w:pPr>
        <w:shd w:val="clear" w:color="auto" w:fill="D9D9D9" w:themeFill="background1" w:themeFillShade="D9"/>
        <w:tabs>
          <w:tab w:val="left" w:pos="567"/>
          <w:tab w:val="left" w:pos="993"/>
        </w:tabs>
        <w:rPr>
          <w:rFonts w:cs="Arial"/>
          <w:b/>
        </w:rPr>
      </w:pPr>
      <w:r>
        <w:rPr>
          <w:rFonts w:cs="Arial"/>
          <w:b/>
        </w:rPr>
        <w:lastRenderedPageBreak/>
        <w:t>I.</w:t>
      </w:r>
      <w:r w:rsidR="00437448" w:rsidRPr="00310690">
        <w:rPr>
          <w:rFonts w:cs="Arial"/>
          <w:b/>
        </w:rPr>
        <w:tab/>
      </w:r>
      <w:r w:rsidR="00BE6193" w:rsidRPr="00AB13E8">
        <w:rPr>
          <w:rFonts w:cs="Arial"/>
          <w:b/>
        </w:rPr>
        <w:t>FINANCIJSKE REVIZIJE</w:t>
      </w:r>
    </w:p>
    <w:p w:rsidR="00BE6193" w:rsidRPr="00310690" w:rsidRDefault="00BE6193" w:rsidP="009270F2">
      <w:pPr>
        <w:tabs>
          <w:tab w:val="left" w:pos="709"/>
          <w:tab w:val="left" w:pos="993"/>
        </w:tabs>
        <w:ind w:firstLine="284"/>
        <w:rPr>
          <w:rFonts w:cs="Arial"/>
        </w:rPr>
      </w:pPr>
    </w:p>
    <w:p w:rsidR="00BE6193" w:rsidRPr="00447DBB" w:rsidRDefault="00BE6193" w:rsidP="009270F2">
      <w:pPr>
        <w:tabs>
          <w:tab w:val="left" w:pos="284"/>
          <w:tab w:val="left" w:pos="567"/>
          <w:tab w:val="left" w:pos="851"/>
        </w:tabs>
        <w:ind w:firstLine="567"/>
        <w:rPr>
          <w:rFonts w:cs="Arial"/>
        </w:rPr>
      </w:pPr>
      <w:r w:rsidRPr="00310690">
        <w:rPr>
          <w:rFonts w:cs="Arial"/>
        </w:rPr>
        <w:t>Financijskim revizijama provjeravaju se</w:t>
      </w:r>
      <w:r w:rsidRPr="00310690">
        <w:rPr>
          <w:rFonts w:cs="Arial"/>
          <w:b/>
        </w:rPr>
        <w:t xml:space="preserve"> financijski izvještaji i usklađenost poslovanja s propisima i unutarnjim aktima</w:t>
      </w:r>
      <w:r w:rsidR="000336F3">
        <w:rPr>
          <w:rFonts w:cs="Arial"/>
          <w:b/>
        </w:rPr>
        <w:t xml:space="preserve"> i o tome izražavaju dva mišljenja </w:t>
      </w:r>
      <w:r w:rsidR="000336F3" w:rsidRPr="000336F3">
        <w:rPr>
          <w:rFonts w:cs="Arial"/>
        </w:rPr>
        <w:t>(</w:t>
      </w:r>
      <w:r w:rsidR="00E9759C">
        <w:rPr>
          <w:rFonts w:cs="Arial"/>
        </w:rPr>
        <w:t xml:space="preserve">mišljenje </w:t>
      </w:r>
      <w:r w:rsidR="00E9759C" w:rsidRPr="00447DBB">
        <w:rPr>
          <w:rFonts w:cs="Arial"/>
        </w:rPr>
        <w:t>može biti bezuvjetno,</w:t>
      </w:r>
      <w:r w:rsidR="000336F3" w:rsidRPr="00447DBB">
        <w:rPr>
          <w:rFonts w:cs="Arial"/>
        </w:rPr>
        <w:t xml:space="preserve"> uvjetno</w:t>
      </w:r>
      <w:r w:rsidR="00E9759C" w:rsidRPr="00447DBB">
        <w:rPr>
          <w:rFonts w:cs="Arial"/>
        </w:rPr>
        <w:t>, suzdržano,</w:t>
      </w:r>
      <w:r w:rsidR="000336F3" w:rsidRPr="00447DBB">
        <w:rPr>
          <w:rFonts w:cs="Arial"/>
        </w:rPr>
        <w:t xml:space="preserve"> nepovoljno)</w:t>
      </w:r>
      <w:r w:rsidRPr="00447DBB">
        <w:rPr>
          <w:rFonts w:cs="Arial"/>
        </w:rPr>
        <w:t xml:space="preserve">. </w:t>
      </w:r>
    </w:p>
    <w:p w:rsidR="00BE6193" w:rsidRPr="00447DBB" w:rsidRDefault="00BE6193" w:rsidP="009270F2">
      <w:pPr>
        <w:tabs>
          <w:tab w:val="left" w:pos="284"/>
          <w:tab w:val="left" w:pos="567"/>
          <w:tab w:val="left" w:pos="851"/>
        </w:tabs>
        <w:rPr>
          <w:rFonts w:cs="Arial"/>
        </w:rPr>
      </w:pPr>
    </w:p>
    <w:p w:rsidR="002850AA" w:rsidRPr="00310690" w:rsidRDefault="002850AA" w:rsidP="00F06AF1">
      <w:pPr>
        <w:tabs>
          <w:tab w:val="left" w:pos="567"/>
        </w:tabs>
        <w:ind w:left="567"/>
        <w:rPr>
          <w:rFonts w:cs="Arial"/>
          <w:b/>
          <w:u w:val="single"/>
        </w:rPr>
      </w:pPr>
    </w:p>
    <w:p w:rsidR="00F06AF1" w:rsidRPr="00962A20" w:rsidRDefault="00AB13E8" w:rsidP="00AB13E8">
      <w:pPr>
        <w:shd w:val="clear" w:color="auto" w:fill="D9D9D9" w:themeFill="background1" w:themeFillShade="D9"/>
        <w:tabs>
          <w:tab w:val="left" w:pos="567"/>
        </w:tabs>
        <w:ind w:left="567" w:hanging="567"/>
        <w:rPr>
          <w:rFonts w:cs="Arial"/>
          <w:b/>
        </w:rPr>
      </w:pPr>
      <w:r w:rsidRPr="001D79FE">
        <w:rPr>
          <w:rFonts w:cs="Arial"/>
          <w:b/>
          <w:color w:val="A6A6A6" w:themeColor="background1" w:themeShade="A6"/>
        </w:rPr>
        <w:tab/>
      </w:r>
      <w:r w:rsidR="00F06AF1" w:rsidRPr="00962A20">
        <w:rPr>
          <w:rFonts w:cs="Arial"/>
          <w:b/>
        </w:rPr>
        <w:t>Političke stranke i nezavisni zastupnici</w:t>
      </w:r>
    </w:p>
    <w:p w:rsidR="00F06AF1" w:rsidRPr="001D79FE" w:rsidRDefault="00F06AF1" w:rsidP="00F06AF1">
      <w:pPr>
        <w:tabs>
          <w:tab w:val="left" w:pos="567"/>
        </w:tabs>
        <w:rPr>
          <w:rFonts w:cs="Arial"/>
          <w:color w:val="A6A6A6" w:themeColor="background1" w:themeShade="A6"/>
        </w:rPr>
      </w:pPr>
    </w:p>
    <w:p w:rsidR="00962A20" w:rsidRPr="00962A20" w:rsidRDefault="00F06AF1" w:rsidP="00962A20">
      <w:pPr>
        <w:tabs>
          <w:tab w:val="left" w:pos="567"/>
        </w:tabs>
        <w:rPr>
          <w:rFonts w:cs="Arial"/>
          <w:b/>
        </w:rPr>
      </w:pPr>
      <w:r w:rsidRPr="001D79FE">
        <w:rPr>
          <w:rFonts w:cs="Arial"/>
          <w:color w:val="A6A6A6" w:themeColor="background1" w:themeShade="A6"/>
        </w:rPr>
        <w:tab/>
      </w:r>
      <w:r w:rsidR="00962A20" w:rsidRPr="00962A20">
        <w:rPr>
          <w:rFonts w:cs="Arial"/>
          <w:b/>
        </w:rPr>
        <w:t>Financijskom revizijom za 2023.</w:t>
      </w:r>
      <w:r w:rsidR="00962A20" w:rsidRPr="00962A20">
        <w:rPr>
          <w:rFonts w:cs="Arial"/>
        </w:rPr>
        <w:t xml:space="preserve"> obuhvaćeno je </w:t>
      </w:r>
      <w:r w:rsidR="00962A20" w:rsidRPr="00962A20">
        <w:rPr>
          <w:rFonts w:cs="Arial"/>
          <w:b/>
        </w:rPr>
        <w:t>47</w:t>
      </w:r>
      <w:r w:rsidR="00962A20" w:rsidRPr="00962A20">
        <w:rPr>
          <w:rFonts w:cs="Arial"/>
        </w:rPr>
        <w:t xml:space="preserve"> </w:t>
      </w:r>
      <w:r w:rsidR="00962A20" w:rsidRPr="00962A20">
        <w:rPr>
          <w:rFonts w:cs="Arial"/>
          <w:b/>
        </w:rPr>
        <w:t>političkih stranaka i pet nezavisnih zastupnika</w:t>
      </w:r>
      <w:r w:rsidR="00962A20" w:rsidRPr="00962A20">
        <w:rPr>
          <w:rFonts w:cs="Arial"/>
        </w:rPr>
        <w:t>,</w:t>
      </w:r>
      <w:r w:rsidR="00962A20" w:rsidRPr="00962A20">
        <w:rPr>
          <w:rFonts w:cs="Arial"/>
          <w:b/>
        </w:rPr>
        <w:t xml:space="preserve"> </w:t>
      </w:r>
      <w:r w:rsidR="00962A20" w:rsidRPr="00962A20">
        <w:rPr>
          <w:rFonts w:cs="Arial"/>
        </w:rPr>
        <w:t>koji su u 2023. ostvarili prihode iznad 13.272,28 eura (</w:t>
      </w:r>
      <w:r w:rsidR="00962A20" w:rsidRPr="00962A20">
        <w:rPr>
          <w:rFonts w:cs="Arial"/>
          <w:i/>
        </w:rPr>
        <w:t>100.000,00 kn</w:t>
      </w:r>
      <w:r w:rsidR="00962A20" w:rsidRPr="00962A20">
        <w:rPr>
          <w:rFonts w:cs="Arial"/>
        </w:rPr>
        <w:t xml:space="preserve">). </w:t>
      </w:r>
    </w:p>
    <w:p w:rsidR="00962A20" w:rsidRPr="00962A20" w:rsidRDefault="00962A20" w:rsidP="00962A20">
      <w:pPr>
        <w:tabs>
          <w:tab w:val="left" w:pos="567"/>
        </w:tabs>
        <w:rPr>
          <w:rFonts w:cs="Arial"/>
        </w:rPr>
      </w:pPr>
      <w:r w:rsidRPr="00962A20">
        <w:rPr>
          <w:rFonts w:cs="Arial"/>
        </w:rPr>
        <w:tab/>
      </w:r>
    </w:p>
    <w:p w:rsidR="00962A20" w:rsidRPr="00962A20" w:rsidRDefault="00962A20" w:rsidP="00962A20">
      <w:pPr>
        <w:tabs>
          <w:tab w:val="left" w:pos="567"/>
        </w:tabs>
        <w:rPr>
          <w:rFonts w:cs="Arial"/>
          <w:b/>
        </w:rPr>
      </w:pPr>
      <w:r w:rsidRPr="00962A20">
        <w:rPr>
          <w:rFonts w:cs="Arial"/>
        </w:rPr>
        <w:tab/>
      </w:r>
      <w:r w:rsidRPr="00962A20">
        <w:rPr>
          <w:rFonts w:cs="Arial"/>
          <w:b/>
        </w:rPr>
        <w:t xml:space="preserve">O financijskim izvještajima političkih stranaka izraženo je 35 bezuvjetnih, </w:t>
      </w:r>
      <w:r w:rsidR="001D5705">
        <w:rPr>
          <w:rFonts w:cs="Arial"/>
          <w:b/>
        </w:rPr>
        <w:t>jedanaest</w:t>
      </w:r>
      <w:r w:rsidRPr="00962A20">
        <w:rPr>
          <w:rFonts w:cs="Arial"/>
          <w:b/>
        </w:rPr>
        <w:t xml:space="preserve"> uvjetnih i jedno suzdržano mišljenje, a o usklađenosti poslovanja 45 bezuvjetnih, jedno uvjetno i jedno suzdržano mišljenje. </w:t>
      </w:r>
    </w:p>
    <w:p w:rsidR="00962A20" w:rsidRPr="00962A20" w:rsidRDefault="00962A20" w:rsidP="00962A20">
      <w:pPr>
        <w:tabs>
          <w:tab w:val="left" w:pos="567"/>
        </w:tabs>
        <w:rPr>
          <w:rFonts w:cs="Arial"/>
          <w:b/>
        </w:rPr>
      </w:pPr>
    </w:p>
    <w:p w:rsidR="00962A20" w:rsidRPr="00962A20" w:rsidRDefault="00962A20" w:rsidP="00962A20">
      <w:pPr>
        <w:tabs>
          <w:tab w:val="left" w:pos="567"/>
        </w:tabs>
        <w:rPr>
          <w:rFonts w:cs="Arial"/>
          <w:b/>
        </w:rPr>
      </w:pPr>
      <w:r w:rsidRPr="00962A20">
        <w:rPr>
          <w:rFonts w:cs="Arial"/>
          <w:b/>
        </w:rPr>
        <w:tab/>
        <w:t xml:space="preserve">O financijskim izvještajima i usklađenosti poslovanja (pet) nezavisnih zastupnika izražena su bezuvjetna mišljenja. </w:t>
      </w:r>
    </w:p>
    <w:p w:rsidR="00962A20" w:rsidRPr="00962A20" w:rsidRDefault="00962A20" w:rsidP="00962A20">
      <w:pPr>
        <w:tabs>
          <w:tab w:val="left" w:pos="567"/>
        </w:tabs>
        <w:rPr>
          <w:rFonts w:cs="Arial"/>
        </w:rPr>
      </w:pPr>
    </w:p>
    <w:p w:rsidR="00962A20" w:rsidRPr="00962A20" w:rsidRDefault="00962A20" w:rsidP="00962A20">
      <w:pPr>
        <w:tabs>
          <w:tab w:val="left" w:pos="567"/>
        </w:tabs>
        <w:rPr>
          <w:rFonts w:cs="Arial"/>
        </w:rPr>
      </w:pPr>
      <w:r w:rsidRPr="00962A20">
        <w:rPr>
          <w:rFonts w:cs="Arial"/>
        </w:rPr>
        <w:tab/>
        <w:t>Ciljevi revizije bili su provjeriti:</w:t>
      </w:r>
    </w:p>
    <w:p w:rsidR="00962A20" w:rsidRPr="00962A20" w:rsidRDefault="00962A20" w:rsidP="00962A20">
      <w:pPr>
        <w:tabs>
          <w:tab w:val="left" w:pos="567"/>
          <w:tab w:val="left" w:pos="851"/>
        </w:tabs>
        <w:rPr>
          <w:rFonts w:cs="Arial"/>
        </w:rPr>
      </w:pPr>
      <w:r w:rsidRPr="00962A20">
        <w:rPr>
          <w:rFonts w:cs="Arial"/>
        </w:rPr>
        <w:tab/>
        <w:t>–</w:t>
      </w:r>
      <w:r w:rsidRPr="00962A20">
        <w:rPr>
          <w:rFonts w:cs="Arial"/>
        </w:rPr>
        <w:tab/>
        <w:t>istinitost i vjerodostojnost financijskih izvještaja</w:t>
      </w:r>
    </w:p>
    <w:p w:rsidR="00962A20" w:rsidRPr="00962A20" w:rsidRDefault="00962A20" w:rsidP="00962A20">
      <w:pPr>
        <w:tabs>
          <w:tab w:val="left" w:pos="851"/>
        </w:tabs>
        <w:ind w:left="851" w:hanging="284"/>
        <w:rPr>
          <w:rFonts w:cs="Arial"/>
        </w:rPr>
      </w:pPr>
      <w:r w:rsidRPr="00962A20">
        <w:rPr>
          <w:rFonts w:cs="Arial"/>
        </w:rPr>
        <w:t>–</w:t>
      </w:r>
      <w:r w:rsidRPr="00962A20">
        <w:rPr>
          <w:rFonts w:cs="Arial"/>
        </w:rPr>
        <w:tab/>
        <w:t>primjenu zakona i drugih propisa u vezi s organizacijom i financijsko-</w:t>
      </w:r>
    </w:p>
    <w:p w:rsidR="00962A20" w:rsidRPr="00962A20" w:rsidRDefault="00962A20" w:rsidP="00962A20">
      <w:pPr>
        <w:tabs>
          <w:tab w:val="left" w:pos="851"/>
        </w:tabs>
        <w:ind w:left="851" w:hanging="284"/>
        <w:rPr>
          <w:rFonts w:cs="Arial"/>
        </w:rPr>
      </w:pPr>
      <w:r w:rsidRPr="00962A20">
        <w:rPr>
          <w:rFonts w:cs="Arial"/>
        </w:rPr>
        <w:tab/>
        <w:t>-računovodstvenim poslovanjem</w:t>
      </w:r>
    </w:p>
    <w:p w:rsidR="00962A20" w:rsidRPr="00962A20" w:rsidRDefault="00962A20" w:rsidP="00962A20">
      <w:pPr>
        <w:tabs>
          <w:tab w:val="left" w:pos="851"/>
        </w:tabs>
        <w:ind w:left="1440" w:hanging="873"/>
        <w:rPr>
          <w:rFonts w:cs="Arial"/>
        </w:rPr>
      </w:pPr>
      <w:r w:rsidRPr="00962A20">
        <w:rPr>
          <w:rFonts w:cs="Arial"/>
        </w:rPr>
        <w:t>–</w:t>
      </w:r>
      <w:r w:rsidRPr="00962A20">
        <w:rPr>
          <w:rFonts w:cs="Arial"/>
        </w:rPr>
        <w:tab/>
        <w:t>pravilnost stjecanja prihoda</w:t>
      </w:r>
    </w:p>
    <w:p w:rsidR="00962A20" w:rsidRPr="00962A20" w:rsidRDefault="00962A20" w:rsidP="00962A20">
      <w:pPr>
        <w:tabs>
          <w:tab w:val="left" w:pos="851"/>
        </w:tabs>
        <w:ind w:left="851" w:hanging="284"/>
        <w:rPr>
          <w:rFonts w:cs="Arial"/>
        </w:rPr>
      </w:pPr>
      <w:r w:rsidRPr="00962A20">
        <w:rPr>
          <w:rFonts w:cs="Arial"/>
        </w:rPr>
        <w:t>–</w:t>
      </w:r>
      <w:r w:rsidRPr="00962A20">
        <w:rPr>
          <w:rFonts w:cs="Arial"/>
        </w:rPr>
        <w:tab/>
        <w:t>pravilnost ostvarenja rashoda, odnosno provjeriti jesu li financijska sredstva korištena isključivo za ostvarenje ciljeva utvrđenih programom (</w:t>
      </w:r>
      <w:r w:rsidRPr="00962A20">
        <w:rPr>
          <w:rFonts w:cs="Arial"/>
          <w:i/>
        </w:rPr>
        <w:t>političke stranke i nezavisnog zastupnika</w:t>
      </w:r>
      <w:r w:rsidRPr="00962A20">
        <w:rPr>
          <w:rFonts w:cs="Arial"/>
        </w:rPr>
        <w:t>) i statutom (</w:t>
      </w:r>
      <w:r w:rsidRPr="00962A20">
        <w:rPr>
          <w:rFonts w:cs="Arial"/>
          <w:i/>
        </w:rPr>
        <w:t>političke stranke</w:t>
      </w:r>
      <w:r w:rsidRPr="00962A20">
        <w:rPr>
          <w:rFonts w:cs="Arial"/>
        </w:rPr>
        <w:t>)</w:t>
      </w:r>
    </w:p>
    <w:p w:rsidR="00962A20" w:rsidRPr="00962A20" w:rsidRDefault="00962A20" w:rsidP="00962A20">
      <w:pPr>
        <w:tabs>
          <w:tab w:val="left" w:pos="851"/>
        </w:tabs>
        <w:ind w:left="851" w:hanging="284"/>
        <w:rPr>
          <w:rFonts w:cs="Arial"/>
        </w:rPr>
      </w:pPr>
      <w:r w:rsidRPr="00962A20">
        <w:rPr>
          <w:rFonts w:cs="Arial"/>
        </w:rPr>
        <w:t>–</w:t>
      </w:r>
      <w:r w:rsidRPr="00962A20">
        <w:rPr>
          <w:rFonts w:cs="Arial"/>
        </w:rPr>
        <w:tab/>
        <w:t xml:space="preserve">provedbu naloga i preporuka iz prošle revizije </w:t>
      </w:r>
    </w:p>
    <w:p w:rsidR="00962A20" w:rsidRPr="00962A20" w:rsidRDefault="00962A20" w:rsidP="00962A20">
      <w:pPr>
        <w:tabs>
          <w:tab w:val="left" w:pos="851"/>
        </w:tabs>
        <w:ind w:left="1410" w:hanging="843"/>
        <w:rPr>
          <w:rFonts w:cs="Arial"/>
        </w:rPr>
      </w:pPr>
      <w:r w:rsidRPr="00962A20">
        <w:rPr>
          <w:rFonts w:cs="Arial"/>
        </w:rPr>
        <w:t>–</w:t>
      </w:r>
      <w:r w:rsidRPr="00962A20">
        <w:rPr>
          <w:rFonts w:cs="Arial"/>
        </w:rPr>
        <w:tab/>
        <w:t xml:space="preserve">pravilnost izvršenja drugih transakcija. </w:t>
      </w:r>
    </w:p>
    <w:p w:rsidR="00962A20" w:rsidRPr="00962A20" w:rsidRDefault="00962A20" w:rsidP="00962A20">
      <w:pPr>
        <w:tabs>
          <w:tab w:val="left" w:pos="567"/>
        </w:tabs>
        <w:rPr>
          <w:rFonts w:cs="Arial"/>
        </w:rPr>
      </w:pPr>
    </w:p>
    <w:p w:rsidR="00962A20" w:rsidRPr="008E45CA" w:rsidRDefault="00962A20" w:rsidP="00962A20">
      <w:pPr>
        <w:tabs>
          <w:tab w:val="left" w:pos="567"/>
        </w:tabs>
        <w:rPr>
          <w:rFonts w:cs="Arial"/>
          <w:b/>
        </w:rPr>
      </w:pPr>
      <w:r w:rsidRPr="00962A20">
        <w:rPr>
          <w:rFonts w:cs="Arial"/>
        </w:rPr>
        <w:tab/>
        <w:t xml:space="preserve">Područja u kojima se najčešće pojavljuju </w:t>
      </w:r>
      <w:r w:rsidRPr="00005CD2">
        <w:rPr>
          <w:rFonts w:cs="Arial"/>
        </w:rPr>
        <w:t>nepravilnosti i propusti koje su utjecale na izražavanje (</w:t>
      </w:r>
      <w:r w:rsidRPr="00005CD2">
        <w:rPr>
          <w:rFonts w:cs="Arial"/>
          <w:i/>
        </w:rPr>
        <w:t>uvjetno</w:t>
      </w:r>
      <w:r w:rsidR="00352D75" w:rsidRPr="00005CD2">
        <w:rPr>
          <w:rFonts w:cs="Arial"/>
          <w:i/>
        </w:rPr>
        <w:t>g</w:t>
      </w:r>
      <w:r w:rsidRPr="00005CD2">
        <w:rPr>
          <w:rFonts w:cs="Arial"/>
          <w:i/>
        </w:rPr>
        <w:t xml:space="preserve"> i suzdržanog</w:t>
      </w:r>
      <w:r w:rsidR="00352D75" w:rsidRPr="00005CD2">
        <w:rPr>
          <w:rFonts w:cs="Arial"/>
        </w:rPr>
        <w:t xml:space="preserve">) mišljenja su, kao i u prijašnjim revizijama, </w:t>
      </w:r>
      <w:r w:rsidR="00C74E17">
        <w:rPr>
          <w:rFonts w:cs="Arial"/>
          <w:b/>
        </w:rPr>
        <w:t xml:space="preserve">računovodstveno poslovanje i </w:t>
      </w:r>
      <w:r w:rsidRPr="008E45CA">
        <w:rPr>
          <w:rFonts w:cs="Arial"/>
          <w:b/>
        </w:rPr>
        <w:t>financijski izvještaji.</w:t>
      </w:r>
    </w:p>
    <w:p w:rsidR="00962A20" w:rsidRPr="00962A20" w:rsidRDefault="00962A20" w:rsidP="00962A20">
      <w:pPr>
        <w:tabs>
          <w:tab w:val="left" w:pos="567"/>
        </w:tabs>
        <w:rPr>
          <w:rFonts w:cs="Arial"/>
          <w:color w:val="002060"/>
        </w:rPr>
      </w:pPr>
      <w:r w:rsidRPr="00962A20">
        <w:rPr>
          <w:rFonts w:cs="Arial"/>
        </w:rPr>
        <w:tab/>
        <w:t xml:space="preserve">Između ostalih (kod najvećeg broja političkih stranaka), utvrđene su sljedeće </w:t>
      </w:r>
      <w:r w:rsidRPr="008E45CA">
        <w:rPr>
          <w:rFonts w:cs="Arial"/>
          <w:b/>
        </w:rPr>
        <w:t xml:space="preserve">nepravilnosti: </w:t>
      </w:r>
    </w:p>
    <w:p w:rsidR="00962A20" w:rsidRPr="00962A20" w:rsidRDefault="00962A20" w:rsidP="00962A20">
      <w:pPr>
        <w:widowControl/>
        <w:numPr>
          <w:ilvl w:val="0"/>
          <w:numId w:val="18"/>
        </w:numPr>
        <w:tabs>
          <w:tab w:val="left" w:pos="567"/>
          <w:tab w:val="left" w:pos="851"/>
          <w:tab w:val="left" w:pos="1080"/>
        </w:tabs>
        <w:autoSpaceDE/>
        <w:autoSpaceDN/>
        <w:adjustRightInd/>
        <w:ind w:left="851" w:hanging="284"/>
        <w:contextualSpacing/>
        <w:rPr>
          <w:rFonts w:cs="Arial"/>
        </w:rPr>
      </w:pPr>
      <w:r w:rsidRPr="00962A20">
        <w:rPr>
          <w:rFonts w:cs="Arial"/>
        </w:rPr>
        <w:t xml:space="preserve">financijski izvještaji pojedinih političkih stranaka nisu u potpunosti sastavljeni na propisani način, odnosno podaci iskazani u tim financijskim izvještajima nisu točni ni istiniti, kao ni istovjetni podacima evidentiranima u poslovnim knjigama </w:t>
      </w:r>
    </w:p>
    <w:p w:rsidR="00962A20" w:rsidRPr="00962A20" w:rsidRDefault="00962A20" w:rsidP="00962A20">
      <w:pPr>
        <w:widowControl/>
        <w:numPr>
          <w:ilvl w:val="0"/>
          <w:numId w:val="18"/>
        </w:numPr>
        <w:tabs>
          <w:tab w:val="left" w:pos="567"/>
          <w:tab w:val="left" w:pos="851"/>
          <w:tab w:val="left" w:pos="1080"/>
        </w:tabs>
        <w:autoSpaceDE/>
        <w:autoSpaceDN/>
        <w:adjustRightInd/>
        <w:ind w:left="851" w:hanging="284"/>
        <w:contextualSpacing/>
        <w:rPr>
          <w:rFonts w:cs="Arial"/>
        </w:rPr>
      </w:pPr>
      <w:r w:rsidRPr="00962A20">
        <w:rPr>
          <w:rFonts w:cs="Arial"/>
        </w:rPr>
        <w:t>bilješke uz financijske izvještaje nisu potpune</w:t>
      </w:r>
    </w:p>
    <w:p w:rsidR="00962A20" w:rsidRPr="00962A20" w:rsidRDefault="00962A20" w:rsidP="00962A20">
      <w:pPr>
        <w:widowControl/>
        <w:numPr>
          <w:ilvl w:val="0"/>
          <w:numId w:val="18"/>
        </w:numPr>
        <w:tabs>
          <w:tab w:val="left" w:pos="567"/>
          <w:tab w:val="left" w:pos="851"/>
          <w:tab w:val="left" w:pos="1080"/>
        </w:tabs>
        <w:autoSpaceDE/>
        <w:autoSpaceDN/>
        <w:adjustRightInd/>
        <w:ind w:left="851" w:hanging="284"/>
        <w:contextualSpacing/>
        <w:rPr>
          <w:rFonts w:cs="Arial"/>
        </w:rPr>
      </w:pPr>
      <w:r w:rsidRPr="00962A20">
        <w:rPr>
          <w:rFonts w:cs="Arial"/>
        </w:rPr>
        <w:t xml:space="preserve">nisu ustrojene sve propisane poslovne knjige, a izravnim raščlanjivanjem stavki glavne knjige nisu osigurani potrebni podaci </w:t>
      </w:r>
    </w:p>
    <w:p w:rsidR="00962A20" w:rsidRPr="00962A20" w:rsidRDefault="00962A20" w:rsidP="00962A20">
      <w:pPr>
        <w:widowControl/>
        <w:numPr>
          <w:ilvl w:val="0"/>
          <w:numId w:val="18"/>
        </w:numPr>
        <w:tabs>
          <w:tab w:val="left" w:pos="567"/>
          <w:tab w:val="left" w:pos="851"/>
          <w:tab w:val="left" w:pos="1080"/>
        </w:tabs>
        <w:autoSpaceDE/>
        <w:autoSpaceDN/>
        <w:adjustRightInd/>
        <w:ind w:left="851" w:hanging="284"/>
        <w:contextualSpacing/>
        <w:rPr>
          <w:rFonts w:eastAsiaTheme="minorHAnsi" w:cs="Arial"/>
          <w:lang w:eastAsia="en-US"/>
        </w:rPr>
      </w:pPr>
      <w:r w:rsidRPr="00962A20">
        <w:rPr>
          <w:rFonts w:eastAsiaTheme="minorHAnsi" w:cs="Arial"/>
          <w:lang w:eastAsia="en-US"/>
        </w:rPr>
        <w:t xml:space="preserve">prihodi i rashodi nisu evidentirani u poslovnim knjigama ni iskazani u financijskim izvještajima na računima propisanim računskim planom za neprofitne organizacije </w:t>
      </w:r>
    </w:p>
    <w:p w:rsidR="00962A20" w:rsidRDefault="00962A20" w:rsidP="00962A20">
      <w:pPr>
        <w:widowControl/>
        <w:numPr>
          <w:ilvl w:val="0"/>
          <w:numId w:val="18"/>
        </w:numPr>
        <w:tabs>
          <w:tab w:val="left" w:pos="567"/>
          <w:tab w:val="left" w:pos="851"/>
          <w:tab w:val="left" w:pos="1080"/>
        </w:tabs>
        <w:autoSpaceDE/>
        <w:autoSpaceDN/>
        <w:adjustRightInd/>
        <w:ind w:left="851" w:hanging="284"/>
        <w:contextualSpacing/>
        <w:rPr>
          <w:rFonts w:eastAsiaTheme="minorHAnsi" w:cs="Arial"/>
          <w:lang w:eastAsia="en-US"/>
        </w:rPr>
      </w:pPr>
      <w:r w:rsidRPr="00962A20">
        <w:rPr>
          <w:rFonts w:eastAsiaTheme="minorHAnsi" w:cs="Arial"/>
          <w:lang w:eastAsia="en-US"/>
        </w:rPr>
        <w:t>poslovni događaji su u pojedinim slučajevima evidentirani bez vjerodostojne dokumentacije te se ne može potvrditi nastanak poslovnog događaja, kao ni jesu li sredstva korištena za ostvarivane ciljeva utvrđenih godišnjim programom rada i financijskim planom u skladu s odredbama Zakona o financiranju političkih aktivnosti, izborne promidžbe i referenduma</w:t>
      </w:r>
    </w:p>
    <w:p w:rsidR="009D3B17" w:rsidRDefault="009D3B17" w:rsidP="009D3B17">
      <w:pPr>
        <w:widowControl/>
        <w:tabs>
          <w:tab w:val="left" w:pos="567"/>
          <w:tab w:val="left" w:pos="851"/>
          <w:tab w:val="left" w:pos="1080"/>
        </w:tabs>
        <w:autoSpaceDE/>
        <w:autoSpaceDN/>
        <w:adjustRightInd/>
        <w:contextualSpacing/>
        <w:rPr>
          <w:rFonts w:eastAsiaTheme="minorHAnsi" w:cs="Arial"/>
          <w:lang w:eastAsia="en-US"/>
        </w:rPr>
      </w:pPr>
    </w:p>
    <w:p w:rsidR="009D3B17" w:rsidRPr="00962A20" w:rsidRDefault="009D3B17" w:rsidP="009D3B17">
      <w:pPr>
        <w:widowControl/>
        <w:tabs>
          <w:tab w:val="left" w:pos="567"/>
          <w:tab w:val="left" w:pos="851"/>
          <w:tab w:val="left" w:pos="1080"/>
        </w:tabs>
        <w:autoSpaceDE/>
        <w:autoSpaceDN/>
        <w:adjustRightInd/>
        <w:contextualSpacing/>
        <w:rPr>
          <w:rFonts w:eastAsiaTheme="minorHAnsi" w:cs="Arial"/>
          <w:lang w:eastAsia="en-US"/>
        </w:rPr>
      </w:pPr>
    </w:p>
    <w:p w:rsidR="00962A20" w:rsidRPr="00962A20" w:rsidRDefault="00962A20" w:rsidP="00962A20">
      <w:pPr>
        <w:widowControl/>
        <w:numPr>
          <w:ilvl w:val="0"/>
          <w:numId w:val="18"/>
        </w:numPr>
        <w:tabs>
          <w:tab w:val="left" w:pos="567"/>
          <w:tab w:val="left" w:pos="851"/>
          <w:tab w:val="left" w:pos="1080"/>
        </w:tabs>
        <w:autoSpaceDE/>
        <w:autoSpaceDN/>
        <w:adjustRightInd/>
        <w:ind w:left="851" w:hanging="284"/>
        <w:contextualSpacing/>
        <w:rPr>
          <w:rFonts w:eastAsiaTheme="minorHAnsi" w:cs="Arial"/>
          <w:lang w:eastAsia="en-US"/>
        </w:rPr>
      </w:pPr>
      <w:r w:rsidRPr="00962A20">
        <w:rPr>
          <w:rFonts w:eastAsiaTheme="minorHAnsi" w:cs="Arial"/>
          <w:lang w:eastAsia="en-US"/>
        </w:rPr>
        <w:lastRenderedPageBreak/>
        <w:t xml:space="preserve">rashodi, imovina i obveze, kao i </w:t>
      </w:r>
      <w:proofErr w:type="spellStart"/>
      <w:r w:rsidRPr="00962A20">
        <w:rPr>
          <w:rFonts w:eastAsiaTheme="minorHAnsi" w:cs="Arial"/>
          <w:lang w:eastAsia="en-US"/>
        </w:rPr>
        <w:t>izvanbilančni</w:t>
      </w:r>
      <w:proofErr w:type="spellEnd"/>
      <w:r w:rsidRPr="00962A20">
        <w:rPr>
          <w:rFonts w:eastAsiaTheme="minorHAnsi" w:cs="Arial"/>
          <w:lang w:eastAsia="en-US"/>
        </w:rPr>
        <w:t xml:space="preserve"> zapisi pojedinih političkih stranaka nisu evidentirani u poslovnim knjigama ni iskazani u financijskim izvještajima, a pojedini rashodi nisu u poslovnim knjigama evidentirani u trenutku nastanka poslovnog događaja</w:t>
      </w:r>
    </w:p>
    <w:p w:rsidR="00962A20" w:rsidRPr="00962A20" w:rsidRDefault="00962A20" w:rsidP="00962A20">
      <w:pPr>
        <w:widowControl/>
        <w:numPr>
          <w:ilvl w:val="0"/>
          <w:numId w:val="18"/>
        </w:numPr>
        <w:tabs>
          <w:tab w:val="left" w:pos="567"/>
          <w:tab w:val="left" w:pos="851"/>
          <w:tab w:val="left" w:pos="1080"/>
        </w:tabs>
        <w:autoSpaceDE/>
        <w:autoSpaceDN/>
        <w:adjustRightInd/>
        <w:ind w:left="851" w:hanging="284"/>
        <w:contextualSpacing/>
        <w:rPr>
          <w:rFonts w:eastAsiaTheme="minorHAnsi" w:cs="Arial"/>
          <w:lang w:eastAsia="en-US"/>
        </w:rPr>
      </w:pPr>
      <w:r w:rsidRPr="00962A20">
        <w:rPr>
          <w:rFonts w:eastAsiaTheme="minorHAnsi" w:cs="Arial"/>
          <w:lang w:eastAsia="en-US"/>
        </w:rPr>
        <w:t>blagajničko poslovanje kod pojedinih političkih stranaka nije vođeno uredno</w:t>
      </w:r>
    </w:p>
    <w:p w:rsidR="00962A20" w:rsidRPr="00962A20" w:rsidRDefault="00962A20" w:rsidP="00962A20">
      <w:pPr>
        <w:widowControl/>
        <w:numPr>
          <w:ilvl w:val="0"/>
          <w:numId w:val="18"/>
        </w:numPr>
        <w:tabs>
          <w:tab w:val="left" w:pos="567"/>
          <w:tab w:val="left" w:pos="851"/>
          <w:tab w:val="left" w:pos="1080"/>
        </w:tabs>
        <w:autoSpaceDE/>
        <w:autoSpaceDN/>
        <w:adjustRightInd/>
        <w:ind w:left="851" w:hanging="284"/>
        <w:contextualSpacing/>
        <w:rPr>
          <w:rFonts w:eastAsiaTheme="minorHAnsi" w:cs="Arial"/>
          <w:lang w:eastAsia="en-US"/>
        </w:rPr>
      </w:pPr>
      <w:r w:rsidRPr="00962A20">
        <w:rPr>
          <w:rFonts w:eastAsiaTheme="minorHAnsi" w:cs="Arial"/>
          <w:lang w:eastAsia="en-US"/>
        </w:rPr>
        <w:t>popis imovine i obveza nije u cijelosti obavljen u skladu s propisima.</w:t>
      </w:r>
    </w:p>
    <w:p w:rsidR="00962A20" w:rsidRPr="00962A20" w:rsidRDefault="00962A20" w:rsidP="00962A20">
      <w:pPr>
        <w:widowControl/>
        <w:autoSpaceDE/>
        <w:autoSpaceDN/>
        <w:adjustRightInd/>
        <w:jc w:val="left"/>
        <w:rPr>
          <w:rFonts w:cs="Arial"/>
          <w:highlight w:val="yellow"/>
        </w:rPr>
      </w:pPr>
    </w:p>
    <w:p w:rsidR="00962A20" w:rsidRPr="00962A20" w:rsidRDefault="00962A20" w:rsidP="00962A20">
      <w:pPr>
        <w:ind w:firstLine="567"/>
        <w:rPr>
          <w:rFonts w:cs="Arial"/>
        </w:rPr>
      </w:pPr>
      <w:r w:rsidRPr="00962A20">
        <w:rPr>
          <w:rFonts w:cs="Arial"/>
        </w:rPr>
        <w:t>Tijekom revizije provjeravaju se, između ostalog, i dobrovoljni prilozi (donacije) kao područje visokog rizika, s obzirom na to da mogu biti povezani s neetičnim postupanjem donatora. Provjerava se jesu li donatori političkih stranaka ujedno bili i dobavljači drugih subjekata za koje je Ured obavio reviziju (</w:t>
      </w:r>
      <w:r w:rsidRPr="00962A20">
        <w:rPr>
          <w:rFonts w:cs="Arial"/>
          <w:i/>
        </w:rPr>
        <w:t>ministarstvima, trgovačkim društvima, lokalnim jedinicama</w:t>
      </w:r>
      <w:r w:rsidRPr="00962A20">
        <w:rPr>
          <w:rFonts w:cs="Arial"/>
        </w:rPr>
        <w:t>) te jesu li utvrđene nepravilnosti u vezi s provođenjem postupaka javne nabave. Analizom podataka prikupljenih tijekom obavljanja revizije utvrđeno je da nije bilo nepravilnosti koje bi ukazivale na neetično ponašanje pri odabiru dobavljača – donatora političkih stranaka.</w:t>
      </w:r>
    </w:p>
    <w:p w:rsidR="00962A20" w:rsidRPr="00962A20" w:rsidRDefault="00962A20" w:rsidP="00962A20">
      <w:pPr>
        <w:tabs>
          <w:tab w:val="left" w:pos="567"/>
        </w:tabs>
        <w:rPr>
          <w:rFonts w:cs="Arial"/>
          <w:color w:val="FF0000"/>
        </w:rPr>
      </w:pPr>
    </w:p>
    <w:p w:rsidR="00962A20" w:rsidRPr="00962A20" w:rsidRDefault="00962A20" w:rsidP="00962A20">
      <w:pPr>
        <w:tabs>
          <w:tab w:val="left" w:pos="567"/>
        </w:tabs>
        <w:rPr>
          <w:rFonts w:cs="Arial"/>
        </w:rPr>
      </w:pPr>
      <w:r w:rsidRPr="00962A20">
        <w:rPr>
          <w:rFonts w:cs="Arial"/>
          <w:color w:val="FF0000"/>
        </w:rPr>
        <w:tab/>
      </w:r>
      <w:r w:rsidRPr="00962A20">
        <w:rPr>
          <w:rFonts w:cs="Arial"/>
        </w:rPr>
        <w:t>Revizijom nezavisnih zastupnika nisu utvrđe</w:t>
      </w:r>
      <w:r w:rsidR="002D51D4">
        <w:rPr>
          <w:rFonts w:cs="Arial"/>
        </w:rPr>
        <w:t>ne nepravilnosti i propusti koji bi utjecali</w:t>
      </w:r>
      <w:r w:rsidRPr="00962A20">
        <w:rPr>
          <w:rFonts w:cs="Arial"/>
        </w:rPr>
        <w:t xml:space="preserve"> na istinitost i realnost financijskih izvještaja te usklađenost poslovanja.  </w:t>
      </w:r>
    </w:p>
    <w:p w:rsidR="00962A20" w:rsidRPr="00962A20" w:rsidRDefault="00962A20" w:rsidP="00962A20">
      <w:pPr>
        <w:tabs>
          <w:tab w:val="left" w:pos="567"/>
        </w:tabs>
        <w:rPr>
          <w:rFonts w:cs="Arial"/>
        </w:rPr>
      </w:pPr>
    </w:p>
    <w:p w:rsidR="00962A20" w:rsidRPr="00962A20" w:rsidRDefault="00962A20" w:rsidP="00962A20">
      <w:pPr>
        <w:ind w:firstLine="567"/>
        <w:rPr>
          <w:rFonts w:cs="Arial"/>
        </w:rPr>
      </w:pPr>
      <w:r w:rsidRPr="00962A20">
        <w:rPr>
          <w:rFonts w:cs="Arial"/>
        </w:rPr>
        <w:t>Za sve utvrđene nepravilnosti i propuste</w:t>
      </w:r>
      <w:r w:rsidR="001D5705">
        <w:rPr>
          <w:rFonts w:cs="Arial"/>
        </w:rPr>
        <w:t xml:space="preserve"> dano je 192 naloga i preporuke</w:t>
      </w:r>
      <w:r w:rsidRPr="00962A20">
        <w:rPr>
          <w:rFonts w:cs="Arial"/>
        </w:rPr>
        <w:t xml:space="preserve"> (</w:t>
      </w:r>
      <w:r w:rsidRPr="00962A20">
        <w:rPr>
          <w:rFonts w:cs="Arial"/>
          <w:i/>
        </w:rPr>
        <w:t>političkim strankama 185, a nezavisnim zastupnicima sedam</w:t>
      </w:r>
      <w:r w:rsidRPr="00962A20">
        <w:rPr>
          <w:rFonts w:cs="Arial"/>
        </w:rPr>
        <w:t>), čija bi provedba pridonijela istinitom, pouzdanom i točnom iskazivanju prihoda, rashoda, imovine, obveza i vlastitih izvora te povećanju usklađenosti poslovanja s propisima i unutarnjim aktima, kao i učinkovitijem korištenju sredstava.</w:t>
      </w:r>
    </w:p>
    <w:p w:rsidR="00962A20" w:rsidRPr="008E45CA" w:rsidRDefault="00962A20" w:rsidP="00962A20">
      <w:pPr>
        <w:ind w:firstLine="567"/>
        <w:rPr>
          <w:rFonts w:cs="Arial"/>
          <w:b/>
        </w:rPr>
      </w:pPr>
      <w:r w:rsidRPr="00962A20">
        <w:t>Osim toga, utvrđeno je da je</w:t>
      </w:r>
      <w:r w:rsidR="006C1722">
        <w:t>,</w:t>
      </w:r>
      <w:r w:rsidRPr="00962A20">
        <w:t xml:space="preserve"> od </w:t>
      </w:r>
      <w:r w:rsidRPr="008E45CA">
        <w:rPr>
          <w:rFonts w:cs="Arial"/>
          <w:b/>
        </w:rPr>
        <w:t>265</w:t>
      </w:r>
      <w:r w:rsidRPr="008E45CA">
        <w:rPr>
          <w:b/>
        </w:rPr>
        <w:t xml:space="preserve"> naloga i preporuka</w:t>
      </w:r>
      <w:r w:rsidRPr="00962A20">
        <w:t xml:space="preserve"> danih u prošlim revizijama (</w:t>
      </w:r>
      <w:r w:rsidR="00352D75">
        <w:rPr>
          <w:i/>
        </w:rPr>
        <w:t>političkim strankama</w:t>
      </w:r>
      <w:r w:rsidRPr="00962A20">
        <w:rPr>
          <w:i/>
        </w:rPr>
        <w:t xml:space="preserve"> i nezavisnim zastupnicima</w:t>
      </w:r>
      <w:r w:rsidR="00352D75">
        <w:t xml:space="preserve">), </w:t>
      </w:r>
      <w:r w:rsidR="00352D75" w:rsidRPr="008E45CA">
        <w:rPr>
          <w:b/>
        </w:rPr>
        <w:t xml:space="preserve">130 </w:t>
      </w:r>
      <w:r w:rsidR="008E45CA">
        <w:rPr>
          <w:b/>
        </w:rPr>
        <w:t>ili 49,</w:t>
      </w:r>
      <w:r w:rsidR="00394AB1">
        <w:rPr>
          <w:b/>
        </w:rPr>
        <w:t>0</w:t>
      </w:r>
      <w:r w:rsidR="008E45CA">
        <w:rPr>
          <w:b/>
        </w:rPr>
        <w:t xml:space="preserve"> % </w:t>
      </w:r>
      <w:r w:rsidRPr="008E45CA">
        <w:rPr>
          <w:b/>
        </w:rPr>
        <w:t>provedeno</w:t>
      </w:r>
      <w:r w:rsidRPr="00962A20">
        <w:t xml:space="preserve">, </w:t>
      </w:r>
      <w:r w:rsidR="00524FEE" w:rsidRPr="008E45CA">
        <w:rPr>
          <w:b/>
        </w:rPr>
        <w:t xml:space="preserve">62 </w:t>
      </w:r>
      <w:r w:rsidR="00524FEE">
        <w:rPr>
          <w:b/>
        </w:rPr>
        <w:t xml:space="preserve">ili 23,4 </w:t>
      </w:r>
      <w:r w:rsidR="00524FEE" w:rsidRPr="008E45CA">
        <w:rPr>
          <w:b/>
        </w:rPr>
        <w:t xml:space="preserve">% </w:t>
      </w:r>
      <w:r w:rsidR="00524FEE">
        <w:rPr>
          <w:b/>
        </w:rPr>
        <w:t>je</w:t>
      </w:r>
      <w:r w:rsidR="00524FEE" w:rsidRPr="008E45CA">
        <w:rPr>
          <w:b/>
        </w:rPr>
        <w:t xml:space="preserve"> u postupku </w:t>
      </w:r>
      <w:r w:rsidR="00524FEE" w:rsidRPr="008E45CA">
        <w:t>provedbe ili djelomično proveden</w:t>
      </w:r>
      <w:r w:rsidR="00524FEE">
        <w:t>o</w:t>
      </w:r>
      <w:r w:rsidR="00524FEE">
        <w:t>,</w:t>
      </w:r>
      <w:r w:rsidR="00524FEE" w:rsidRPr="008E45CA">
        <w:rPr>
          <w:b/>
        </w:rPr>
        <w:t xml:space="preserve"> </w:t>
      </w:r>
      <w:r w:rsidRPr="008E45CA">
        <w:rPr>
          <w:b/>
        </w:rPr>
        <w:t>54</w:t>
      </w:r>
      <w:r w:rsidR="008E45CA" w:rsidRPr="008E45CA">
        <w:rPr>
          <w:b/>
        </w:rPr>
        <w:t xml:space="preserve"> ili 20,4 %</w:t>
      </w:r>
      <w:r w:rsidRPr="00962A20">
        <w:t xml:space="preserve"> </w:t>
      </w:r>
      <w:r w:rsidRPr="008E45CA">
        <w:rPr>
          <w:b/>
        </w:rPr>
        <w:t>n</w:t>
      </w:r>
      <w:r w:rsidR="00A04EF7">
        <w:rPr>
          <w:b/>
        </w:rPr>
        <w:t>ije</w:t>
      </w:r>
      <w:r w:rsidRPr="008E45CA">
        <w:rPr>
          <w:b/>
        </w:rPr>
        <w:t xml:space="preserve"> proveden</w:t>
      </w:r>
      <w:r w:rsidR="00A04EF7">
        <w:rPr>
          <w:b/>
        </w:rPr>
        <w:t>o</w:t>
      </w:r>
      <w:r w:rsidRPr="00962A20">
        <w:t>, dok (</w:t>
      </w:r>
      <w:r w:rsidRPr="00962A20">
        <w:rPr>
          <w:i/>
        </w:rPr>
        <w:t>zbog neprovođenja aktivnosti ili promijenjenih okolnosti</w:t>
      </w:r>
      <w:r w:rsidRPr="00962A20">
        <w:t xml:space="preserve">) </w:t>
      </w:r>
      <w:r w:rsidRPr="008E45CA">
        <w:rPr>
          <w:b/>
        </w:rPr>
        <w:t>nije primjenjivo 19</w:t>
      </w:r>
      <w:r w:rsidR="008E45CA">
        <w:rPr>
          <w:b/>
        </w:rPr>
        <w:t xml:space="preserve"> ili 7,</w:t>
      </w:r>
      <w:r w:rsidR="00394AB1">
        <w:rPr>
          <w:b/>
        </w:rPr>
        <w:t>2</w:t>
      </w:r>
      <w:r w:rsidR="008E45CA">
        <w:rPr>
          <w:b/>
        </w:rPr>
        <w:t xml:space="preserve"> %</w:t>
      </w:r>
      <w:r w:rsidRPr="008E45CA">
        <w:rPr>
          <w:b/>
        </w:rPr>
        <w:t xml:space="preserve"> naloga i preporuka. </w:t>
      </w:r>
    </w:p>
    <w:p w:rsidR="00962A20" w:rsidRPr="00962A20" w:rsidRDefault="00962A20" w:rsidP="00962A20">
      <w:pPr>
        <w:ind w:firstLine="567"/>
      </w:pPr>
    </w:p>
    <w:p w:rsidR="00EB1476" w:rsidRDefault="00EB1476" w:rsidP="006F410A">
      <w:pPr>
        <w:pBdr>
          <w:bottom w:val="single" w:sz="4" w:space="1" w:color="auto"/>
        </w:pBdr>
        <w:rPr>
          <w:rFonts w:cs="Arial"/>
          <w:b/>
        </w:rPr>
      </w:pPr>
    </w:p>
    <w:p w:rsidR="00962A20" w:rsidRDefault="00962A20" w:rsidP="00962A20">
      <w:pPr>
        <w:tabs>
          <w:tab w:val="left" w:pos="567"/>
        </w:tabs>
        <w:rPr>
          <w:b/>
          <w:u w:val="single"/>
        </w:rPr>
      </w:pPr>
    </w:p>
    <w:p w:rsidR="00962A20" w:rsidRPr="00962A20" w:rsidRDefault="00962A20" w:rsidP="00962A20">
      <w:pPr>
        <w:shd w:val="clear" w:color="auto" w:fill="BFBFBF" w:themeFill="background1" w:themeFillShade="BF"/>
        <w:tabs>
          <w:tab w:val="left" w:pos="567"/>
        </w:tabs>
        <w:rPr>
          <w:b/>
        </w:rPr>
      </w:pPr>
      <w:r w:rsidRPr="00962A20">
        <w:rPr>
          <w:b/>
        </w:rPr>
        <w:t>Korisnici državnog proračuna</w:t>
      </w:r>
    </w:p>
    <w:p w:rsidR="00962A20" w:rsidRPr="00962A20" w:rsidRDefault="00962A20" w:rsidP="00962A20">
      <w:pPr>
        <w:rPr>
          <w:b/>
        </w:rPr>
      </w:pPr>
    </w:p>
    <w:p w:rsidR="00962A20" w:rsidRPr="00962A20" w:rsidRDefault="00962A20" w:rsidP="00E2625C">
      <w:pPr>
        <w:ind w:firstLine="567"/>
      </w:pPr>
      <w:r w:rsidRPr="00962A20">
        <w:t xml:space="preserve">Ured je obavio financijsku reviziju </w:t>
      </w:r>
      <w:r w:rsidRPr="00962A20">
        <w:rPr>
          <w:b/>
        </w:rPr>
        <w:t xml:space="preserve">Ministarstva obrane </w:t>
      </w:r>
      <w:r w:rsidRPr="00962A20">
        <w:t>te</w:t>
      </w:r>
      <w:r w:rsidRPr="00962A20">
        <w:rPr>
          <w:b/>
        </w:rPr>
        <w:t xml:space="preserve"> Ministarstva rada, mirovinskoga sustava, obitelji i socijalne politike, </w:t>
      </w:r>
      <w:r w:rsidRPr="00962A20">
        <w:t>kojom su obuhvaćeni</w:t>
      </w:r>
      <w:r w:rsidRPr="00962A20">
        <w:rPr>
          <w:b/>
        </w:rPr>
        <w:t xml:space="preserve"> </w:t>
      </w:r>
      <w:r w:rsidRPr="00962A20">
        <w:t xml:space="preserve">financijski izvještaji i poslovanje za 2023. </w:t>
      </w:r>
    </w:p>
    <w:p w:rsidR="00962A20" w:rsidRPr="00962A20" w:rsidRDefault="00962A20" w:rsidP="00E2625C">
      <w:pPr>
        <w:ind w:firstLine="567"/>
      </w:pPr>
    </w:p>
    <w:p w:rsidR="00962A20" w:rsidRPr="00962A20" w:rsidRDefault="00962A20" w:rsidP="00E2625C">
      <w:pPr>
        <w:ind w:firstLine="567"/>
      </w:pPr>
      <w:r w:rsidRPr="00962A20">
        <w:t>Ciljevi revizija bili su:</w:t>
      </w:r>
    </w:p>
    <w:p w:rsidR="00962A20" w:rsidRPr="004A74E0" w:rsidRDefault="00962A20" w:rsidP="00E2625C">
      <w:pPr>
        <w:pStyle w:val="Odlomakpopisa"/>
        <w:numPr>
          <w:ilvl w:val="0"/>
          <w:numId w:val="1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spacing w:line="240" w:lineRule="auto"/>
        <w:ind w:hanging="644"/>
        <w:textAlignment w:val="baseline"/>
        <w:rPr>
          <w:rFonts w:ascii="Arial" w:hAnsi="Arial" w:cs="Arial"/>
          <w:sz w:val="24"/>
          <w:szCs w:val="24"/>
        </w:rPr>
      </w:pPr>
      <w:r w:rsidRPr="004A74E0">
        <w:rPr>
          <w:rFonts w:ascii="Arial" w:hAnsi="Arial" w:cs="Arial"/>
          <w:sz w:val="24"/>
          <w:szCs w:val="24"/>
        </w:rPr>
        <w:t xml:space="preserve">provjeriti istinitost i vjerodostojnost financijskih izvještaja </w:t>
      </w:r>
    </w:p>
    <w:p w:rsidR="00962A20" w:rsidRPr="004A74E0" w:rsidRDefault="00962A20" w:rsidP="00E2625C">
      <w:pPr>
        <w:pStyle w:val="Odlomakpopisa"/>
        <w:numPr>
          <w:ilvl w:val="0"/>
          <w:numId w:val="18"/>
        </w:numPr>
        <w:tabs>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spacing w:line="240" w:lineRule="auto"/>
        <w:ind w:left="567" w:hanging="567"/>
        <w:textAlignment w:val="baseline"/>
        <w:rPr>
          <w:rFonts w:ascii="Arial" w:hAnsi="Arial" w:cs="Arial"/>
          <w:sz w:val="24"/>
          <w:szCs w:val="24"/>
        </w:rPr>
      </w:pPr>
      <w:r w:rsidRPr="004A74E0">
        <w:rPr>
          <w:rFonts w:ascii="Arial" w:hAnsi="Arial" w:cs="Arial"/>
          <w:sz w:val="24"/>
          <w:szCs w:val="24"/>
        </w:rPr>
        <w:t xml:space="preserve">provjeriti ostvarenje prihoda i primitaka te rashoda i izdataka u skladu s planiranim </w:t>
      </w:r>
      <w:r w:rsidR="004A74E0">
        <w:rPr>
          <w:rFonts w:ascii="Arial" w:hAnsi="Arial" w:cs="Arial"/>
          <w:sz w:val="24"/>
          <w:szCs w:val="24"/>
        </w:rPr>
        <w:t>a</w:t>
      </w:r>
      <w:r w:rsidRPr="004A74E0">
        <w:rPr>
          <w:rFonts w:ascii="Arial" w:hAnsi="Arial" w:cs="Arial"/>
          <w:sz w:val="24"/>
          <w:szCs w:val="24"/>
        </w:rPr>
        <w:t xml:space="preserve">ktivnostima i namjenama </w:t>
      </w:r>
    </w:p>
    <w:p w:rsidR="00962A20" w:rsidRPr="004A74E0" w:rsidRDefault="00962A20" w:rsidP="00E2625C">
      <w:pPr>
        <w:pStyle w:val="Odlomakpopisa"/>
        <w:numPr>
          <w:ilvl w:val="0"/>
          <w:numId w:val="18"/>
        </w:numPr>
        <w:tabs>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spacing w:line="240" w:lineRule="auto"/>
        <w:ind w:left="567" w:hanging="567"/>
        <w:textAlignment w:val="baseline"/>
        <w:rPr>
          <w:rFonts w:ascii="Arial" w:hAnsi="Arial" w:cs="Arial"/>
          <w:sz w:val="24"/>
          <w:szCs w:val="24"/>
        </w:rPr>
      </w:pPr>
      <w:r w:rsidRPr="004A74E0">
        <w:rPr>
          <w:rFonts w:ascii="Arial" w:hAnsi="Arial" w:cs="Arial"/>
          <w:sz w:val="24"/>
          <w:szCs w:val="24"/>
        </w:rPr>
        <w:t xml:space="preserve">provjeriti usklađenost poslovanja sa zakonima i drugim propisima koji imaju značajan utjecaj na financijsko poslovanje </w:t>
      </w:r>
    </w:p>
    <w:p w:rsidR="004A74E0" w:rsidRPr="004A74E0" w:rsidRDefault="00962A20" w:rsidP="00E2625C">
      <w:pPr>
        <w:pStyle w:val="Odlomakpopisa"/>
        <w:numPr>
          <w:ilvl w:val="0"/>
          <w:numId w:val="18"/>
        </w:numPr>
        <w:tabs>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spacing w:line="240" w:lineRule="auto"/>
        <w:ind w:left="567" w:hanging="567"/>
        <w:textAlignment w:val="baseline"/>
        <w:rPr>
          <w:szCs w:val="20"/>
        </w:rPr>
      </w:pPr>
      <w:r w:rsidRPr="004A74E0">
        <w:rPr>
          <w:rFonts w:ascii="Arial" w:hAnsi="Arial" w:cs="Arial"/>
          <w:sz w:val="24"/>
          <w:szCs w:val="24"/>
        </w:rPr>
        <w:t xml:space="preserve">provjeriti provedbu naloga i preporuka iz prošle revizije </w:t>
      </w:r>
    </w:p>
    <w:p w:rsidR="00962A20" w:rsidRPr="004A74E0" w:rsidRDefault="002E712A" w:rsidP="00E2625C">
      <w:pPr>
        <w:pStyle w:val="Odlomakpopisa"/>
        <w:numPr>
          <w:ilvl w:val="0"/>
          <w:numId w:val="18"/>
        </w:numPr>
        <w:tabs>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spacing w:line="240" w:lineRule="auto"/>
        <w:ind w:hanging="644"/>
        <w:textAlignment w:val="baseline"/>
        <w:rPr>
          <w:rFonts w:ascii="Arial" w:hAnsi="Arial" w:cs="Arial"/>
          <w:sz w:val="24"/>
          <w:szCs w:val="24"/>
        </w:rPr>
      </w:pPr>
      <w:r>
        <w:rPr>
          <w:rFonts w:ascii="Arial" w:hAnsi="Arial" w:cs="Arial"/>
          <w:sz w:val="24"/>
          <w:szCs w:val="24"/>
        </w:rPr>
        <w:t xml:space="preserve">te </w:t>
      </w:r>
      <w:r w:rsidR="004A74E0" w:rsidRPr="004A74E0">
        <w:rPr>
          <w:rFonts w:ascii="Arial" w:hAnsi="Arial" w:cs="Arial"/>
          <w:sz w:val="24"/>
          <w:szCs w:val="24"/>
        </w:rPr>
        <w:t>p</w:t>
      </w:r>
      <w:r w:rsidR="00962A20" w:rsidRPr="004A74E0">
        <w:rPr>
          <w:rFonts w:ascii="Arial" w:hAnsi="Arial" w:cs="Arial"/>
          <w:sz w:val="24"/>
          <w:szCs w:val="24"/>
        </w:rPr>
        <w:t>rovjeriti druge aktivnosti u vezi s poslovanjem.</w:t>
      </w:r>
    </w:p>
    <w:p w:rsidR="00962A20" w:rsidRPr="00962A20" w:rsidRDefault="00962A20" w:rsidP="00E2625C">
      <w:pPr>
        <w:ind w:firstLine="567"/>
        <w:rPr>
          <w:b/>
        </w:rPr>
      </w:pPr>
      <w:r w:rsidRPr="00962A20">
        <w:t xml:space="preserve">O financijskim izvještajima i usklađenosti poslovanja Ministarstva obrane te Ministarstva rada, mirovinskoga sustava, obitelji i socijalne politike izražena su </w:t>
      </w:r>
      <w:r w:rsidRPr="00962A20">
        <w:rPr>
          <w:b/>
        </w:rPr>
        <w:t>bezuvjetna mišljenja.</w:t>
      </w:r>
    </w:p>
    <w:p w:rsidR="00962A20" w:rsidRDefault="00962A20" w:rsidP="00962A20">
      <w:pPr>
        <w:rPr>
          <w:b/>
        </w:rPr>
      </w:pPr>
    </w:p>
    <w:p w:rsidR="00E2625C" w:rsidRPr="00962A20" w:rsidRDefault="00E2625C" w:rsidP="00962A20">
      <w:pPr>
        <w:rPr>
          <w:b/>
        </w:rPr>
      </w:pPr>
    </w:p>
    <w:p w:rsidR="00962A20" w:rsidRPr="00962A20" w:rsidRDefault="009D19D8" w:rsidP="00962A20">
      <w:pPr>
        <w:ind w:firstLine="567"/>
      </w:pPr>
      <w:r>
        <w:lastRenderedPageBreak/>
        <w:t>N</w:t>
      </w:r>
      <w:r w:rsidR="00962A20" w:rsidRPr="00962A20">
        <w:t xml:space="preserve">epravilnosti </w:t>
      </w:r>
      <w:r w:rsidR="00600254">
        <w:t>utvrđene</w:t>
      </w:r>
      <w:r>
        <w:t xml:space="preserve"> </w:t>
      </w:r>
      <w:r w:rsidR="00962A20" w:rsidRPr="00962A20">
        <w:t>u područjima računovodstveno</w:t>
      </w:r>
      <w:r w:rsidR="00A04EF7">
        <w:t>g poslovanja i imovine</w:t>
      </w:r>
      <w:r w:rsidR="00962A20" w:rsidRPr="00962A20">
        <w:t xml:space="preserve"> nisu utjecale na izražavanje mišljenja o financijskim izvještajima i usklađenosti poslovanja.</w:t>
      </w:r>
    </w:p>
    <w:p w:rsidR="00962A20" w:rsidRPr="00962A20" w:rsidRDefault="00962A20" w:rsidP="00962A20"/>
    <w:p w:rsidR="00962A20" w:rsidRPr="00962A20" w:rsidRDefault="00962A20" w:rsidP="00962A20">
      <w:pPr>
        <w:ind w:firstLine="567"/>
      </w:pPr>
      <w:r w:rsidRPr="00962A20">
        <w:t xml:space="preserve">Za utvrđene nepravilnosti </w:t>
      </w:r>
      <w:r w:rsidR="00185D0B">
        <w:t xml:space="preserve">ovim </w:t>
      </w:r>
      <w:r w:rsidR="00E46662">
        <w:t>subjektima revizije</w:t>
      </w:r>
      <w:r w:rsidRPr="00962A20">
        <w:t xml:space="preserve"> dano je ukupno </w:t>
      </w:r>
      <w:r w:rsidR="00A04EF7">
        <w:rPr>
          <w:b/>
        </w:rPr>
        <w:t>sedam</w:t>
      </w:r>
      <w:r w:rsidRPr="00962A20">
        <w:rPr>
          <w:b/>
        </w:rPr>
        <w:t xml:space="preserve"> naloga</w:t>
      </w:r>
      <w:r w:rsidRPr="00962A20">
        <w:t>.</w:t>
      </w:r>
    </w:p>
    <w:p w:rsidR="00962A20" w:rsidRPr="00962A20" w:rsidRDefault="00962A20" w:rsidP="00962A20"/>
    <w:p w:rsidR="002975CB" w:rsidRDefault="002975CB" w:rsidP="002975CB">
      <w:pPr>
        <w:pBdr>
          <w:bottom w:val="single" w:sz="4" w:space="1" w:color="auto"/>
        </w:pBdr>
        <w:ind w:firstLine="567"/>
        <w:rPr>
          <w:rFonts w:cs="Arial"/>
          <w:b/>
        </w:rPr>
      </w:pPr>
    </w:p>
    <w:p w:rsidR="002975CB" w:rsidRDefault="002975CB" w:rsidP="00D2467D">
      <w:pPr>
        <w:ind w:firstLine="567"/>
        <w:rPr>
          <w:rFonts w:cs="Arial"/>
          <w:b/>
        </w:rPr>
      </w:pPr>
    </w:p>
    <w:p w:rsidR="00962A20" w:rsidRPr="00962A20" w:rsidRDefault="00962A20" w:rsidP="00962A20">
      <w:pPr>
        <w:widowControl/>
        <w:shd w:val="clear" w:color="auto" w:fill="BFBFBF" w:themeFill="background1" w:themeFillShade="BF"/>
        <w:ind w:firstLine="567"/>
        <w:contextualSpacing/>
        <w:rPr>
          <w:rFonts w:eastAsiaTheme="minorHAnsi" w:cs="Arial"/>
          <w:b/>
          <w:lang w:eastAsia="en-US"/>
        </w:rPr>
      </w:pPr>
      <w:r w:rsidRPr="00962A20">
        <w:rPr>
          <w:rFonts w:eastAsiaTheme="minorHAnsi" w:cs="Arial"/>
          <w:b/>
          <w:lang w:eastAsia="en-US"/>
        </w:rPr>
        <w:t>Neprofitna organizacija</w:t>
      </w:r>
    </w:p>
    <w:p w:rsidR="00962A20" w:rsidRDefault="00962A20" w:rsidP="00962A20">
      <w:pPr>
        <w:widowControl/>
        <w:ind w:firstLine="567"/>
        <w:contextualSpacing/>
        <w:rPr>
          <w:rFonts w:eastAsiaTheme="minorHAnsi" w:cs="Arial"/>
          <w:lang w:eastAsia="en-US"/>
        </w:rPr>
      </w:pPr>
    </w:p>
    <w:p w:rsidR="00962A20" w:rsidRPr="00005CD2" w:rsidRDefault="00962A20" w:rsidP="00962A20">
      <w:pPr>
        <w:widowControl/>
        <w:ind w:firstLine="567"/>
        <w:contextualSpacing/>
        <w:rPr>
          <w:rFonts w:eastAsia="Calibri" w:cs="Arial"/>
          <w:lang w:eastAsia="en-US"/>
        </w:rPr>
      </w:pPr>
      <w:r w:rsidRPr="00005CD2">
        <w:rPr>
          <w:rFonts w:eastAsiaTheme="minorHAnsi" w:cs="Arial"/>
          <w:lang w:eastAsia="en-US"/>
        </w:rPr>
        <w:t xml:space="preserve">Revizijom neprofitne organizacije </w:t>
      </w:r>
      <w:r w:rsidRPr="00005CD2">
        <w:rPr>
          <w:rFonts w:eastAsia="Calibri" w:cs="Arial"/>
          <w:b/>
          <w:lang w:eastAsia="en-US"/>
        </w:rPr>
        <w:t xml:space="preserve">Sportska zajednica Grada Pakraca </w:t>
      </w:r>
      <w:r w:rsidRPr="00005CD2">
        <w:rPr>
          <w:rFonts w:eastAsia="Calibri" w:cs="Arial"/>
          <w:lang w:eastAsia="en-US"/>
        </w:rPr>
        <w:t xml:space="preserve">obuhvatili smo </w:t>
      </w:r>
      <w:r w:rsidR="009D19D8" w:rsidRPr="00005CD2">
        <w:rPr>
          <w:rFonts w:eastAsia="Calibri" w:cs="Arial"/>
          <w:lang w:eastAsia="en-US"/>
        </w:rPr>
        <w:t xml:space="preserve">financijske izvještaje i </w:t>
      </w:r>
      <w:r w:rsidRPr="00005CD2">
        <w:rPr>
          <w:rFonts w:eastAsia="Calibri" w:cs="Arial"/>
          <w:lang w:eastAsia="en-US"/>
        </w:rPr>
        <w:t>poslovanje za 2023.</w:t>
      </w:r>
      <w:r w:rsidRPr="00005CD2">
        <w:rPr>
          <w:rFonts w:eastAsia="Calibri" w:cs="Arial"/>
          <w:b/>
          <w:lang w:eastAsia="en-US"/>
        </w:rPr>
        <w:t xml:space="preserve"> </w:t>
      </w:r>
      <w:r w:rsidRPr="00005CD2">
        <w:rPr>
          <w:rFonts w:eastAsia="Calibri" w:cs="Arial"/>
          <w:lang w:eastAsia="en-US"/>
        </w:rPr>
        <w:t xml:space="preserve">te izrazili </w:t>
      </w:r>
      <w:r w:rsidRPr="00005CD2">
        <w:rPr>
          <w:rFonts w:eastAsia="Calibri" w:cs="Arial"/>
          <w:b/>
          <w:lang w:eastAsia="en-US"/>
        </w:rPr>
        <w:t xml:space="preserve">uvjetna mišljenja o financijskim izvještajima i usklađenosti poslovanja </w:t>
      </w:r>
      <w:r w:rsidRPr="00005CD2">
        <w:rPr>
          <w:rFonts w:eastAsia="Calibri" w:cs="Arial"/>
          <w:lang w:eastAsia="en-US"/>
        </w:rPr>
        <w:t>(</w:t>
      </w:r>
      <w:r w:rsidR="000D2742">
        <w:rPr>
          <w:rFonts w:eastAsia="Calibri" w:cs="Arial"/>
          <w:i/>
          <w:lang w:eastAsia="en-US"/>
        </w:rPr>
        <w:t>revizija je obavlje</w:t>
      </w:r>
      <w:r w:rsidRPr="00005CD2">
        <w:rPr>
          <w:rFonts w:eastAsia="Calibri" w:cs="Arial"/>
          <w:i/>
          <w:lang w:eastAsia="en-US"/>
        </w:rPr>
        <w:t>na prvi put</w:t>
      </w:r>
      <w:r w:rsidRPr="00005CD2">
        <w:rPr>
          <w:rFonts w:eastAsia="Calibri" w:cs="Arial"/>
          <w:lang w:eastAsia="en-US"/>
        </w:rPr>
        <w:t xml:space="preserve">). </w:t>
      </w:r>
    </w:p>
    <w:p w:rsidR="00962A20" w:rsidRPr="00005CD2" w:rsidRDefault="00962A20" w:rsidP="00962A20">
      <w:pPr>
        <w:widowControl/>
        <w:ind w:firstLine="567"/>
        <w:contextualSpacing/>
        <w:rPr>
          <w:rFonts w:eastAsia="Calibri" w:cs="Arial"/>
          <w:lang w:eastAsia="en-US"/>
        </w:rPr>
      </w:pPr>
    </w:p>
    <w:p w:rsidR="00B20BFC" w:rsidRPr="00005CD2" w:rsidRDefault="00962A20" w:rsidP="00962A20">
      <w:pPr>
        <w:widowControl/>
        <w:ind w:firstLine="567"/>
        <w:contextualSpacing/>
        <w:rPr>
          <w:rFonts w:eastAsia="Calibri" w:cs="Arial"/>
          <w:lang w:eastAsia="en-US"/>
        </w:rPr>
      </w:pPr>
      <w:r w:rsidRPr="00005CD2">
        <w:rPr>
          <w:rFonts w:eastAsia="Calibri" w:cs="Arial"/>
          <w:lang w:eastAsia="en-US"/>
        </w:rPr>
        <w:t>N</w:t>
      </w:r>
      <w:r w:rsidR="00E71D11">
        <w:rPr>
          <w:rFonts w:eastAsia="Calibri" w:cs="Arial"/>
          <w:lang w:eastAsia="en-US"/>
        </w:rPr>
        <w:t>epravilnosti i propusti utvrđeni</w:t>
      </w:r>
      <w:r w:rsidRPr="00005CD2">
        <w:rPr>
          <w:rFonts w:eastAsia="Calibri" w:cs="Arial"/>
          <w:lang w:eastAsia="en-US"/>
        </w:rPr>
        <w:t xml:space="preserve"> su u okviru </w:t>
      </w:r>
      <w:r w:rsidR="00E71D11">
        <w:rPr>
          <w:rFonts w:eastAsia="Calibri" w:cs="Arial"/>
          <w:lang w:eastAsia="en-US"/>
        </w:rPr>
        <w:t xml:space="preserve">sljedećih </w:t>
      </w:r>
      <w:r w:rsidRPr="00005CD2">
        <w:rPr>
          <w:rFonts w:eastAsia="Calibri" w:cs="Arial"/>
          <w:lang w:eastAsia="en-US"/>
        </w:rPr>
        <w:t xml:space="preserve">područja: djelokrug i unutarnje ustrojstvo, sustav unutarnjih kontrola, planiranje, računovodstveno poslovanje, financijski izvještaji, rashodi te nabava </w:t>
      </w:r>
      <w:r w:rsidRPr="00005CD2">
        <w:rPr>
          <w:rFonts w:eastAsia="Calibri" w:cs="Arial"/>
          <w:i/>
          <w:lang w:eastAsia="en-US"/>
        </w:rPr>
        <w:t>(Sportska zajednica</w:t>
      </w:r>
      <w:r w:rsidRPr="00005CD2">
        <w:rPr>
          <w:rFonts w:eastAsia="Calibri" w:cs="Arial"/>
          <w:lang w:eastAsia="en-US"/>
        </w:rPr>
        <w:t xml:space="preserve"> </w:t>
      </w:r>
      <w:r w:rsidRPr="00005CD2">
        <w:rPr>
          <w:rFonts w:eastAsia="Calibri" w:cstheme="minorBidi"/>
          <w:bCs/>
          <w:i/>
          <w:iCs/>
          <w:lang w:eastAsia="en-US"/>
        </w:rPr>
        <w:t>nije bila</w:t>
      </w:r>
      <w:r w:rsidR="002D511E">
        <w:rPr>
          <w:rFonts w:eastAsia="Calibri" w:cstheme="minorBidi"/>
          <w:bCs/>
          <w:i/>
          <w:iCs/>
          <w:lang w:eastAsia="en-US"/>
        </w:rPr>
        <w:t xml:space="preserve"> obveznik javne nabave za 2023.</w:t>
      </w:r>
      <w:r w:rsidRPr="00005CD2">
        <w:rPr>
          <w:rFonts w:eastAsia="Calibri" w:cstheme="minorBidi"/>
          <w:bCs/>
          <w:i/>
          <w:iCs/>
          <w:lang w:eastAsia="en-US"/>
        </w:rPr>
        <w:t xml:space="preserve"> jer ju u iznosu većem od 50,0 % n</w:t>
      </w:r>
      <w:r w:rsidR="00E71D11">
        <w:rPr>
          <w:rFonts w:eastAsia="Calibri" w:cstheme="minorBidi"/>
          <w:bCs/>
          <w:i/>
          <w:iCs/>
          <w:lang w:eastAsia="en-US"/>
        </w:rPr>
        <w:t>ije financirao javni naručitelj</w:t>
      </w:r>
      <w:r w:rsidRPr="00005CD2">
        <w:rPr>
          <w:rFonts w:eastAsia="Calibri" w:cstheme="minorBidi"/>
          <w:bCs/>
          <w:i/>
          <w:iCs/>
          <w:lang w:eastAsia="en-US"/>
        </w:rPr>
        <w:t xml:space="preserve"> niti je bila podložna upravljačkom nadzoru od strane javnog naručitelja</w:t>
      </w:r>
      <w:r w:rsidRPr="00005CD2">
        <w:rPr>
          <w:rFonts w:eastAsia="Calibri" w:cs="Arial"/>
          <w:lang w:eastAsia="en-US"/>
        </w:rPr>
        <w:t xml:space="preserve">). </w:t>
      </w:r>
    </w:p>
    <w:p w:rsidR="00B20BFC" w:rsidRPr="00005CD2" w:rsidRDefault="00B20BFC" w:rsidP="00962A20">
      <w:pPr>
        <w:widowControl/>
        <w:ind w:firstLine="567"/>
        <w:contextualSpacing/>
        <w:rPr>
          <w:rFonts w:eastAsia="Calibri" w:cs="Arial"/>
          <w:lang w:eastAsia="en-US"/>
        </w:rPr>
      </w:pPr>
    </w:p>
    <w:p w:rsidR="00962A20" w:rsidRPr="00005CD2" w:rsidRDefault="00962A20" w:rsidP="00962A20">
      <w:pPr>
        <w:widowControl/>
        <w:ind w:firstLine="567"/>
        <w:contextualSpacing/>
        <w:rPr>
          <w:rFonts w:ascii="Times New Roman" w:eastAsiaTheme="minorHAnsi" w:hAnsi="Times New Roman" w:cstheme="minorBidi"/>
          <w:sz w:val="22"/>
          <w:szCs w:val="22"/>
          <w:lang w:eastAsia="en-US"/>
        </w:rPr>
      </w:pPr>
      <w:r w:rsidRPr="00005CD2">
        <w:rPr>
          <w:rFonts w:eastAsia="Calibri" w:cs="Arial"/>
          <w:lang w:eastAsia="en-US"/>
        </w:rPr>
        <w:t xml:space="preserve">Za utvrđene nepravilnosti i propuste dano je </w:t>
      </w:r>
      <w:r w:rsidRPr="0048612A">
        <w:rPr>
          <w:rFonts w:eastAsia="Calibri" w:cs="Arial"/>
          <w:b/>
          <w:lang w:eastAsia="en-US"/>
        </w:rPr>
        <w:t>20 naloga i preporuka</w:t>
      </w:r>
      <w:r w:rsidRPr="00005CD2">
        <w:rPr>
          <w:rFonts w:eastAsia="Calibri" w:cs="Arial"/>
          <w:lang w:eastAsia="en-US"/>
        </w:rPr>
        <w:t>.</w:t>
      </w:r>
    </w:p>
    <w:p w:rsidR="00962A20" w:rsidRDefault="00962A20" w:rsidP="00D2467D">
      <w:pPr>
        <w:ind w:firstLine="567"/>
        <w:rPr>
          <w:rFonts w:cs="Arial"/>
          <w:b/>
        </w:rPr>
      </w:pPr>
    </w:p>
    <w:p w:rsidR="002975CB" w:rsidRDefault="002975CB" w:rsidP="00D2467D">
      <w:pPr>
        <w:ind w:firstLine="567"/>
        <w:rPr>
          <w:rFonts w:cs="Arial"/>
          <w:b/>
        </w:rPr>
      </w:pPr>
    </w:p>
    <w:p w:rsidR="00A23D9C" w:rsidRPr="00310690" w:rsidRDefault="00AB13E8" w:rsidP="00FF13F4">
      <w:pPr>
        <w:shd w:val="clear" w:color="auto" w:fill="D9D9D9" w:themeFill="background1" w:themeFillShade="D9"/>
        <w:tabs>
          <w:tab w:val="left" w:pos="567"/>
        </w:tabs>
        <w:rPr>
          <w:rFonts w:cs="Arial"/>
          <w:b/>
        </w:rPr>
      </w:pPr>
      <w:r>
        <w:rPr>
          <w:rFonts w:cs="Arial"/>
          <w:b/>
        </w:rPr>
        <w:t xml:space="preserve">II. </w:t>
      </w:r>
      <w:r>
        <w:rPr>
          <w:rFonts w:cs="Arial"/>
          <w:b/>
        </w:rPr>
        <w:tab/>
      </w:r>
      <w:r w:rsidR="00D2467D" w:rsidRPr="00310690">
        <w:rPr>
          <w:rFonts w:cs="Arial"/>
          <w:b/>
        </w:rPr>
        <w:t>R</w:t>
      </w:r>
      <w:r w:rsidR="00596EAB" w:rsidRPr="00310690">
        <w:rPr>
          <w:rFonts w:cs="Arial"/>
          <w:b/>
        </w:rPr>
        <w:t>EVIZIJ</w:t>
      </w:r>
      <w:r w:rsidR="00741C32" w:rsidRPr="00310690">
        <w:rPr>
          <w:rFonts w:cs="Arial"/>
          <w:b/>
        </w:rPr>
        <w:t>E</w:t>
      </w:r>
      <w:r w:rsidR="00596EAB" w:rsidRPr="00310690">
        <w:rPr>
          <w:rFonts w:cs="Arial"/>
          <w:b/>
        </w:rPr>
        <w:t xml:space="preserve"> UČINKOVITOSTI </w:t>
      </w:r>
    </w:p>
    <w:p w:rsidR="00596EAB" w:rsidRPr="00310690" w:rsidRDefault="00596EAB" w:rsidP="009270F2">
      <w:pPr>
        <w:rPr>
          <w:rFonts w:cs="Arial"/>
          <w:b/>
        </w:rPr>
      </w:pPr>
    </w:p>
    <w:p w:rsidR="00B672D2" w:rsidRPr="00310690" w:rsidRDefault="00AC50B5" w:rsidP="009270F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cs="Arial"/>
          <w:noProof/>
          <w:lang w:val="en-US" w:eastAsia="en-US"/>
        </w:rPr>
      </w:pPr>
      <w:r w:rsidRPr="00310690">
        <w:rPr>
          <w:rFonts w:cs="Arial"/>
        </w:rPr>
        <w:tab/>
      </w:r>
      <w:r w:rsidR="00596EAB" w:rsidRPr="00310690">
        <w:rPr>
          <w:rFonts w:cs="Arial"/>
        </w:rPr>
        <w:t>Revizijama u</w:t>
      </w:r>
      <w:r w:rsidR="0007650D" w:rsidRPr="00310690">
        <w:rPr>
          <w:rFonts w:cs="Arial"/>
        </w:rPr>
        <w:t xml:space="preserve">činkovitosti </w:t>
      </w:r>
      <w:r w:rsidR="00AC4FB5" w:rsidRPr="00D06639">
        <w:rPr>
          <w:rFonts w:cs="Arial"/>
          <w:b/>
        </w:rPr>
        <w:t>ocjenjuje se</w:t>
      </w:r>
      <w:r w:rsidR="00596EAB" w:rsidRPr="00310690">
        <w:rPr>
          <w:rFonts w:cs="Arial"/>
          <w:b/>
        </w:rPr>
        <w:t xml:space="preserve"> </w:t>
      </w:r>
      <w:r w:rsidR="00DF4320" w:rsidRPr="00310690">
        <w:rPr>
          <w:rFonts w:cs="Arial"/>
          <w:noProof/>
          <w:lang w:val="en-US" w:eastAsia="en-US"/>
        </w:rPr>
        <w:t>ostvaruju li se projekti, programi i aktivnosti subjekata revizije u skladu s načelima ekonomičnosti, d</w:t>
      </w:r>
      <w:r w:rsidR="0091152E" w:rsidRPr="00310690">
        <w:rPr>
          <w:rFonts w:cs="Arial"/>
          <w:noProof/>
          <w:lang w:val="en-US" w:eastAsia="en-US"/>
        </w:rPr>
        <w:t>jelotvornosti i svrsishodnosti te</w:t>
      </w:r>
      <w:r w:rsidR="000B5B5C">
        <w:rPr>
          <w:rFonts w:cs="Arial"/>
          <w:noProof/>
          <w:lang w:val="en-US" w:eastAsia="en-US"/>
        </w:rPr>
        <w:t xml:space="preserve"> ima li prostora za poboljšanja (ocjene mogu biti učinkovito; učinkovito, pri čemu su potrebna </w:t>
      </w:r>
      <w:r w:rsidR="00AC777E">
        <w:rPr>
          <w:rFonts w:cs="Arial"/>
          <w:noProof/>
          <w:lang w:val="en-US" w:eastAsia="en-US"/>
        </w:rPr>
        <w:t xml:space="preserve">određena </w:t>
      </w:r>
      <w:r w:rsidR="000B5B5C">
        <w:rPr>
          <w:rFonts w:cs="Arial"/>
          <w:noProof/>
          <w:lang w:val="en-US" w:eastAsia="en-US"/>
        </w:rPr>
        <w:t>poboljšanja; djelomično učinkovito i neučinkovito).</w:t>
      </w:r>
    </w:p>
    <w:p w:rsidR="00E74D2A" w:rsidRPr="001D79FE" w:rsidRDefault="00E74D2A" w:rsidP="00437448">
      <w:pPr>
        <w:tabs>
          <w:tab w:val="left" w:pos="284"/>
          <w:tab w:val="left" w:pos="567"/>
          <w:tab w:val="left" w:pos="851"/>
        </w:tabs>
        <w:ind w:firstLine="567"/>
        <w:rPr>
          <w:rFonts w:cs="Arial"/>
          <w:b/>
          <w:color w:val="A6A6A6" w:themeColor="background1" w:themeShade="A6"/>
          <w:u w:val="single"/>
        </w:rPr>
      </w:pPr>
    </w:p>
    <w:p w:rsidR="00E74D2A" w:rsidRPr="001D79FE" w:rsidRDefault="00E74D2A" w:rsidP="00437448">
      <w:pPr>
        <w:tabs>
          <w:tab w:val="left" w:pos="284"/>
          <w:tab w:val="left" w:pos="567"/>
          <w:tab w:val="left" w:pos="851"/>
        </w:tabs>
        <w:ind w:firstLine="567"/>
        <w:rPr>
          <w:rFonts w:cs="Arial"/>
          <w:b/>
          <w:color w:val="A6A6A6" w:themeColor="background1" w:themeShade="A6"/>
          <w:u w:val="single"/>
        </w:rPr>
      </w:pPr>
    </w:p>
    <w:p w:rsidR="001D7DFC" w:rsidRPr="008414F9" w:rsidRDefault="008414F9" w:rsidP="008414F9">
      <w:pPr>
        <w:shd w:val="clear" w:color="auto" w:fill="BFBFBF" w:themeFill="background1" w:themeFillShade="BF"/>
        <w:tabs>
          <w:tab w:val="left" w:pos="284"/>
          <w:tab w:val="left" w:pos="567"/>
          <w:tab w:val="left" w:pos="851"/>
        </w:tabs>
        <w:rPr>
          <w:b/>
        </w:rPr>
      </w:pPr>
      <w:r w:rsidRPr="008414F9">
        <w:rPr>
          <w:b/>
        </w:rPr>
        <w:t>Upravljanje županijskim i lokalnim cestama na području Republike Hrvatske</w:t>
      </w:r>
    </w:p>
    <w:p w:rsidR="008414F9" w:rsidRPr="001D79FE" w:rsidRDefault="008414F9" w:rsidP="009270F2">
      <w:pPr>
        <w:tabs>
          <w:tab w:val="left" w:pos="284"/>
          <w:tab w:val="left" w:pos="567"/>
          <w:tab w:val="left" w:pos="851"/>
        </w:tabs>
        <w:rPr>
          <w:rFonts w:cs="Arial"/>
          <w:b/>
          <w:color w:val="A6A6A6" w:themeColor="background1" w:themeShade="A6"/>
          <w:u w:val="single"/>
        </w:rPr>
      </w:pPr>
    </w:p>
    <w:p w:rsidR="005262D6" w:rsidRPr="005262D6" w:rsidRDefault="005262D6" w:rsidP="005262D6">
      <w:pPr>
        <w:ind w:firstLine="567"/>
        <w:rPr>
          <w:rFonts w:cs="Arial"/>
        </w:rPr>
      </w:pPr>
      <w:r w:rsidRPr="005262D6">
        <w:rPr>
          <w:rFonts w:cs="Arial"/>
        </w:rPr>
        <w:t>Revizijom učinkovitosti upravljanja županijskim i lokalnim cestama po pojedinim županijama</w:t>
      </w:r>
      <w:r w:rsidR="00E61E75">
        <w:rPr>
          <w:rFonts w:cs="Arial"/>
        </w:rPr>
        <w:t xml:space="preserve"> na području Republike Hrvatske</w:t>
      </w:r>
      <w:r w:rsidRPr="005262D6">
        <w:rPr>
          <w:rFonts w:cs="Arial"/>
        </w:rPr>
        <w:t xml:space="preserve"> obuhvatili smo </w:t>
      </w:r>
      <w:r w:rsidR="00811B9A">
        <w:rPr>
          <w:rFonts w:cs="Arial"/>
          <w:b/>
        </w:rPr>
        <w:t>ž</w:t>
      </w:r>
      <w:r w:rsidRPr="005262D6">
        <w:rPr>
          <w:rFonts w:cs="Arial"/>
          <w:b/>
        </w:rPr>
        <w:t>upanijske uprave za ceste u 20 županija</w:t>
      </w:r>
      <w:r w:rsidRPr="005262D6">
        <w:rPr>
          <w:rFonts w:cs="Arial"/>
        </w:rPr>
        <w:t xml:space="preserve">, kao ustanove za upravljanje županijskim i lokalnim cestama na području županija. </w:t>
      </w:r>
    </w:p>
    <w:p w:rsidR="005262D6" w:rsidRPr="005262D6" w:rsidRDefault="005262D6" w:rsidP="005262D6">
      <w:pPr>
        <w:rPr>
          <w:rFonts w:cs="Arial"/>
        </w:rPr>
      </w:pPr>
    </w:p>
    <w:p w:rsidR="005262D6" w:rsidRPr="009D3B17" w:rsidRDefault="005262D6" w:rsidP="005262D6">
      <w:pPr>
        <w:ind w:firstLine="567"/>
        <w:rPr>
          <w:rFonts w:cs="Arial"/>
          <w:b/>
        </w:rPr>
      </w:pPr>
      <w:r w:rsidRPr="005262D6">
        <w:rPr>
          <w:rFonts w:cs="Arial"/>
        </w:rPr>
        <w:t xml:space="preserve">Predmet revizije bilo je </w:t>
      </w:r>
      <w:r w:rsidRPr="009D3B17">
        <w:rPr>
          <w:rFonts w:cs="Arial"/>
          <w:b/>
        </w:rPr>
        <w:t xml:space="preserve">vođenje evidencija o županijskim i lokalnim cestama, financiranje </w:t>
      </w:r>
      <w:r w:rsidR="003A3FBF">
        <w:rPr>
          <w:rFonts w:cs="Arial"/>
          <w:b/>
        </w:rPr>
        <w:t>upravljanja županijskim i lokalnim</w:t>
      </w:r>
      <w:r w:rsidRPr="009D3B17">
        <w:rPr>
          <w:rFonts w:cs="Arial"/>
          <w:b/>
        </w:rPr>
        <w:t xml:space="preserve"> cesta</w:t>
      </w:r>
      <w:r w:rsidR="003A3FBF">
        <w:rPr>
          <w:rFonts w:cs="Arial"/>
          <w:b/>
        </w:rPr>
        <w:t>ma</w:t>
      </w:r>
      <w:r w:rsidRPr="009D3B17">
        <w:rPr>
          <w:rFonts w:cs="Arial"/>
          <w:b/>
        </w:rPr>
        <w:t>, planiranje, građenje, rekonstrukcija i održavanje te nadzor nad upravljanjem županijskim i lokalnim cestama i informiranje javnosti.</w:t>
      </w:r>
    </w:p>
    <w:p w:rsidR="005262D6" w:rsidRPr="005262D6" w:rsidRDefault="005262D6" w:rsidP="005262D6">
      <w:pPr>
        <w:jc w:val="left"/>
        <w:rPr>
          <w:rFonts w:cs="Arial"/>
        </w:rPr>
      </w:pPr>
    </w:p>
    <w:p w:rsidR="005262D6" w:rsidRPr="005262D6" w:rsidRDefault="005262D6" w:rsidP="005262D6">
      <w:pPr>
        <w:ind w:firstLine="567"/>
        <w:rPr>
          <w:rFonts w:cs="Arial"/>
        </w:rPr>
      </w:pPr>
      <w:r w:rsidRPr="005262D6">
        <w:rPr>
          <w:rFonts w:cs="Arial"/>
        </w:rPr>
        <w:t>Ukupni rasho</w:t>
      </w:r>
      <w:r w:rsidR="0047021E">
        <w:rPr>
          <w:rFonts w:cs="Arial"/>
        </w:rPr>
        <w:t xml:space="preserve">di županijskih uprava za ceste ostvareni su u iznosu od </w:t>
      </w:r>
      <w:r w:rsidRPr="005262D6">
        <w:rPr>
          <w:rFonts w:cs="Arial"/>
        </w:rPr>
        <w:t>154.926.470,32 eura u 2022. te 292.626.761,56 eura u 2023.</w:t>
      </w:r>
      <w:r w:rsidR="000B7CFD">
        <w:rPr>
          <w:rFonts w:cs="Arial"/>
        </w:rPr>
        <w:t>,</w:t>
      </w:r>
      <w:r w:rsidRPr="005262D6">
        <w:rPr>
          <w:rFonts w:cs="Arial"/>
        </w:rPr>
        <w:t xml:space="preserve"> </w:t>
      </w:r>
      <w:r w:rsidR="0047021E">
        <w:rPr>
          <w:rFonts w:cs="Arial"/>
        </w:rPr>
        <w:t xml:space="preserve">od čega su </w:t>
      </w:r>
      <w:r w:rsidR="000B7CFD">
        <w:rPr>
          <w:rFonts w:cs="Arial"/>
        </w:rPr>
        <w:t xml:space="preserve">se </w:t>
      </w:r>
      <w:r w:rsidRPr="005262D6">
        <w:rPr>
          <w:rFonts w:cs="Arial"/>
        </w:rPr>
        <w:t xml:space="preserve">najznačajniji </w:t>
      </w:r>
      <w:r w:rsidR="000B7CFD">
        <w:rPr>
          <w:rFonts w:cs="Arial"/>
        </w:rPr>
        <w:t>odnosili na</w:t>
      </w:r>
      <w:r w:rsidRPr="005262D6">
        <w:rPr>
          <w:rFonts w:cs="Arial"/>
        </w:rPr>
        <w:t xml:space="preserve"> građenje i održavanje županijskih i lokalnih cesta</w:t>
      </w:r>
      <w:r w:rsidR="000B7CFD">
        <w:rPr>
          <w:rFonts w:cs="Arial"/>
        </w:rPr>
        <w:t>. Spomenuti rashodi (za građenje i održavanje) su</w:t>
      </w:r>
      <w:r w:rsidR="0047021E">
        <w:rPr>
          <w:rFonts w:cs="Arial"/>
        </w:rPr>
        <w:t xml:space="preserve"> </w:t>
      </w:r>
      <w:r w:rsidRPr="005262D6">
        <w:rPr>
          <w:rFonts w:cs="Arial"/>
        </w:rPr>
        <w:t>u 2022</w:t>
      </w:r>
      <w:r w:rsidR="0047021E">
        <w:rPr>
          <w:rFonts w:cs="Arial"/>
        </w:rPr>
        <w:t>. iznosili</w:t>
      </w:r>
      <w:r w:rsidR="004C4090">
        <w:rPr>
          <w:rFonts w:cs="Arial"/>
        </w:rPr>
        <w:t xml:space="preserve"> </w:t>
      </w:r>
      <w:r w:rsidRPr="005262D6">
        <w:rPr>
          <w:rFonts w:cs="Arial"/>
        </w:rPr>
        <w:t xml:space="preserve">121.451.402,26 eura, </w:t>
      </w:r>
      <w:r w:rsidR="0047021E">
        <w:rPr>
          <w:rFonts w:cs="Arial"/>
        </w:rPr>
        <w:t>a</w:t>
      </w:r>
      <w:r w:rsidR="004C4090">
        <w:rPr>
          <w:rFonts w:cs="Arial"/>
        </w:rPr>
        <w:t xml:space="preserve"> u</w:t>
      </w:r>
      <w:r w:rsidRPr="005262D6">
        <w:rPr>
          <w:rFonts w:cs="Arial"/>
        </w:rPr>
        <w:t xml:space="preserve"> 2023. 249.880.060,23 eura.</w:t>
      </w:r>
    </w:p>
    <w:p w:rsidR="005262D6" w:rsidRDefault="005262D6" w:rsidP="005262D6">
      <w:pPr>
        <w:ind w:firstLine="567"/>
        <w:rPr>
          <w:rFonts w:cs="Arial"/>
          <w:b/>
        </w:rPr>
      </w:pPr>
    </w:p>
    <w:p w:rsidR="009D3B17" w:rsidRDefault="009D3B17" w:rsidP="005262D6">
      <w:pPr>
        <w:ind w:firstLine="567"/>
        <w:rPr>
          <w:rFonts w:cs="Arial"/>
          <w:b/>
        </w:rPr>
      </w:pPr>
    </w:p>
    <w:p w:rsidR="009D3B17" w:rsidRDefault="009D3B17" w:rsidP="005262D6">
      <w:pPr>
        <w:ind w:firstLine="567"/>
        <w:rPr>
          <w:rFonts w:cs="Arial"/>
          <w:b/>
        </w:rPr>
      </w:pPr>
    </w:p>
    <w:p w:rsidR="009D3B17" w:rsidRDefault="009D3B17" w:rsidP="005262D6">
      <w:pPr>
        <w:ind w:firstLine="567"/>
        <w:rPr>
          <w:rFonts w:cs="Arial"/>
          <w:b/>
        </w:rPr>
      </w:pPr>
    </w:p>
    <w:p w:rsidR="009D3B17" w:rsidRDefault="009D3B17" w:rsidP="005262D6">
      <w:pPr>
        <w:ind w:firstLine="567"/>
        <w:rPr>
          <w:rFonts w:cs="Arial"/>
          <w:b/>
        </w:rPr>
      </w:pPr>
    </w:p>
    <w:p w:rsidR="009D3B17" w:rsidRPr="005262D6" w:rsidRDefault="009D3B17" w:rsidP="005262D6">
      <w:pPr>
        <w:ind w:firstLine="567"/>
        <w:rPr>
          <w:rFonts w:cs="Arial"/>
          <w:b/>
        </w:rPr>
      </w:pPr>
    </w:p>
    <w:p w:rsidR="005262D6" w:rsidRPr="005262D6" w:rsidRDefault="005262D6" w:rsidP="00E2625C">
      <w:pPr>
        <w:widowControl/>
        <w:autoSpaceDE/>
        <w:autoSpaceDN/>
        <w:adjustRightInd/>
        <w:rPr>
          <w:rFonts w:eastAsia="Calibri"/>
          <w:szCs w:val="22"/>
          <w:lang w:eastAsia="en-US"/>
        </w:rPr>
      </w:pPr>
      <w:r w:rsidRPr="005262D6">
        <w:rPr>
          <w:rFonts w:eastAsia="Calibri"/>
          <w:szCs w:val="22"/>
          <w:lang w:eastAsia="en-US"/>
        </w:rPr>
        <w:lastRenderedPageBreak/>
        <w:t>Revizijom je, između ostalog, utvrđeno da:</w:t>
      </w:r>
    </w:p>
    <w:p w:rsidR="005262D6" w:rsidRPr="00BC1DFA" w:rsidRDefault="009D3B17" w:rsidP="00E2625C">
      <w:pPr>
        <w:pStyle w:val="Odlomakpopisa"/>
        <w:numPr>
          <w:ilvl w:val="0"/>
          <w:numId w:val="18"/>
        </w:numPr>
        <w:spacing w:line="240" w:lineRule="auto"/>
        <w:ind w:left="567" w:hanging="567"/>
        <w:rPr>
          <w:rFonts w:ascii="Arial" w:eastAsia="Calibri" w:hAnsi="Arial" w:cs="Arial"/>
          <w:bCs/>
          <w:iCs/>
          <w:sz w:val="24"/>
          <w:szCs w:val="24"/>
        </w:rPr>
      </w:pPr>
      <w:r>
        <w:rPr>
          <w:rFonts w:ascii="Arial" w:eastAsia="Calibri" w:hAnsi="Arial" w:cs="Arial"/>
          <w:bCs/>
          <w:iCs/>
          <w:sz w:val="24"/>
          <w:szCs w:val="24"/>
        </w:rPr>
        <w:t>p</w:t>
      </w:r>
      <w:r w:rsidR="005262D6" w:rsidRPr="00BC1DFA">
        <w:rPr>
          <w:rFonts w:ascii="Arial" w:eastAsia="Calibri" w:hAnsi="Arial" w:cs="Arial"/>
          <w:bCs/>
          <w:iCs/>
          <w:sz w:val="24"/>
          <w:szCs w:val="24"/>
        </w:rPr>
        <w:t xml:space="preserve">lan provođenja aktivnosti upisa cesta, odnosno dionica cesta u zemljišne knjige, s utvrđenim </w:t>
      </w:r>
      <w:r>
        <w:rPr>
          <w:rFonts w:ascii="Arial" w:eastAsia="Calibri" w:hAnsi="Arial" w:cs="Arial"/>
          <w:bCs/>
          <w:iCs/>
          <w:sz w:val="24"/>
          <w:szCs w:val="24"/>
        </w:rPr>
        <w:t>prioritetima upisa nije izrađen</w:t>
      </w:r>
    </w:p>
    <w:p w:rsidR="005262D6" w:rsidRPr="00BC1DFA" w:rsidRDefault="009D3B17" w:rsidP="00E2625C">
      <w:pPr>
        <w:pStyle w:val="Odlomakpopisa"/>
        <w:numPr>
          <w:ilvl w:val="0"/>
          <w:numId w:val="18"/>
        </w:numPr>
        <w:spacing w:line="240" w:lineRule="auto"/>
        <w:ind w:left="567" w:hanging="567"/>
        <w:rPr>
          <w:rFonts w:ascii="Arial" w:eastAsia="Calibri" w:hAnsi="Arial" w:cs="Arial"/>
          <w:bCs/>
          <w:iCs/>
          <w:sz w:val="24"/>
          <w:szCs w:val="24"/>
        </w:rPr>
      </w:pPr>
      <w:r>
        <w:rPr>
          <w:rFonts w:ascii="Arial" w:eastAsia="Calibri" w:hAnsi="Arial" w:cs="Arial"/>
          <w:bCs/>
          <w:iCs/>
          <w:sz w:val="24"/>
          <w:szCs w:val="24"/>
        </w:rPr>
        <w:t>k</w:t>
      </w:r>
      <w:r w:rsidR="005262D6" w:rsidRPr="00BC1DFA">
        <w:rPr>
          <w:rFonts w:ascii="Arial" w:eastAsia="Calibri" w:hAnsi="Arial" w:cs="Arial"/>
          <w:bCs/>
          <w:iCs/>
          <w:sz w:val="24"/>
          <w:szCs w:val="24"/>
        </w:rPr>
        <w:t>riteriji za određivanje prioriteta prema kojima se ceste uvrštavaju u godišnji plan građenja i održavanja županijskih i lokalnih cesta nisu utvrđeni u pisanom obliku</w:t>
      </w:r>
    </w:p>
    <w:p w:rsidR="005262D6" w:rsidRPr="00BC1DFA" w:rsidRDefault="009D3B17" w:rsidP="00E2625C">
      <w:pPr>
        <w:pStyle w:val="Odlomakpopisa"/>
        <w:numPr>
          <w:ilvl w:val="0"/>
          <w:numId w:val="18"/>
        </w:numPr>
        <w:spacing w:line="240" w:lineRule="auto"/>
        <w:ind w:left="567" w:hanging="567"/>
        <w:rPr>
          <w:rFonts w:ascii="Arial" w:eastAsia="Calibri" w:hAnsi="Arial" w:cs="Arial"/>
          <w:bCs/>
          <w:iCs/>
          <w:sz w:val="24"/>
          <w:szCs w:val="24"/>
        </w:rPr>
      </w:pPr>
      <w:r>
        <w:rPr>
          <w:rFonts w:ascii="Arial" w:eastAsia="Calibri" w:hAnsi="Arial" w:cs="Arial"/>
          <w:bCs/>
          <w:iCs/>
          <w:sz w:val="24"/>
          <w:szCs w:val="24"/>
        </w:rPr>
        <w:t>g</w:t>
      </w:r>
      <w:r w:rsidR="005262D6" w:rsidRPr="00BC1DFA">
        <w:rPr>
          <w:rFonts w:ascii="Arial" w:eastAsia="Calibri" w:hAnsi="Arial" w:cs="Arial"/>
          <w:bCs/>
          <w:iCs/>
          <w:sz w:val="24"/>
          <w:szCs w:val="24"/>
        </w:rPr>
        <w:t xml:space="preserve">odišnji planovi građenja i održavanja županijskih i lokalnih cesta ne sadrže sve planirane poslove građenja i održavanja na županijskim i lokalnim cestama u skladu s odredbama </w:t>
      </w:r>
      <w:r>
        <w:rPr>
          <w:rFonts w:ascii="Arial" w:eastAsia="Calibri" w:hAnsi="Arial" w:cs="Arial"/>
          <w:bCs/>
          <w:iCs/>
          <w:sz w:val="24"/>
          <w:szCs w:val="24"/>
        </w:rPr>
        <w:t>Pravilnika o održavanju cesta</w:t>
      </w:r>
    </w:p>
    <w:p w:rsidR="005262D6" w:rsidRPr="00BC1DFA" w:rsidRDefault="009D3B17" w:rsidP="00E2625C">
      <w:pPr>
        <w:pStyle w:val="Odlomakpopisa"/>
        <w:numPr>
          <w:ilvl w:val="0"/>
          <w:numId w:val="18"/>
        </w:numPr>
        <w:spacing w:line="240" w:lineRule="auto"/>
        <w:ind w:left="567" w:hanging="567"/>
        <w:rPr>
          <w:rFonts w:ascii="Arial" w:eastAsia="Calibri" w:hAnsi="Arial" w:cs="Arial"/>
          <w:bCs/>
          <w:iCs/>
          <w:sz w:val="24"/>
          <w:szCs w:val="24"/>
        </w:rPr>
      </w:pPr>
      <w:r>
        <w:rPr>
          <w:rFonts w:ascii="Arial" w:eastAsia="Calibri" w:hAnsi="Arial" w:cs="Arial"/>
          <w:bCs/>
          <w:iCs/>
          <w:sz w:val="24"/>
          <w:szCs w:val="24"/>
        </w:rPr>
        <w:t>g</w:t>
      </w:r>
      <w:r w:rsidR="005262D6" w:rsidRPr="00BC1DFA">
        <w:rPr>
          <w:rFonts w:ascii="Arial" w:eastAsia="Calibri" w:hAnsi="Arial" w:cs="Arial"/>
          <w:bCs/>
          <w:iCs/>
          <w:sz w:val="24"/>
          <w:szCs w:val="24"/>
        </w:rPr>
        <w:t>odišnji izvještaji o radu uprava za ceste ne sadrže planirane i ostvarene rashode za građenje i održavanje cesta te obrazloženja za značajnija odstupanja ostvarenih radova u odnosu na plan</w:t>
      </w:r>
    </w:p>
    <w:p w:rsidR="005262D6" w:rsidRPr="00BC1DFA" w:rsidRDefault="009D3B17" w:rsidP="00E2625C">
      <w:pPr>
        <w:pStyle w:val="Odlomakpopisa"/>
        <w:numPr>
          <w:ilvl w:val="0"/>
          <w:numId w:val="18"/>
        </w:numPr>
        <w:spacing w:line="240" w:lineRule="auto"/>
        <w:ind w:left="567" w:hanging="567"/>
        <w:rPr>
          <w:rFonts w:ascii="Arial" w:eastAsia="Calibri" w:hAnsi="Arial" w:cs="Arial"/>
          <w:bCs/>
          <w:iCs/>
          <w:sz w:val="24"/>
          <w:szCs w:val="24"/>
        </w:rPr>
      </w:pPr>
      <w:r>
        <w:rPr>
          <w:rFonts w:ascii="Arial" w:eastAsia="Calibri" w:hAnsi="Arial" w:cs="Arial"/>
          <w:bCs/>
          <w:iCs/>
          <w:sz w:val="24"/>
          <w:szCs w:val="24"/>
        </w:rPr>
        <w:t>a</w:t>
      </w:r>
      <w:r w:rsidR="005262D6" w:rsidRPr="00BC1DFA">
        <w:rPr>
          <w:rFonts w:ascii="Arial" w:eastAsia="Calibri" w:hAnsi="Arial" w:cs="Arial"/>
          <w:bCs/>
          <w:iCs/>
          <w:sz w:val="24"/>
          <w:szCs w:val="24"/>
        </w:rPr>
        <w:t xml:space="preserve">ngažman </w:t>
      </w:r>
      <w:proofErr w:type="spellStart"/>
      <w:r w:rsidR="005262D6" w:rsidRPr="00BC1DFA">
        <w:rPr>
          <w:rFonts w:ascii="Arial" w:eastAsia="Calibri" w:hAnsi="Arial" w:cs="Arial"/>
          <w:bCs/>
          <w:iCs/>
          <w:sz w:val="24"/>
          <w:szCs w:val="24"/>
        </w:rPr>
        <w:t>ophodara</w:t>
      </w:r>
      <w:proofErr w:type="spellEnd"/>
      <w:r w:rsidR="005262D6" w:rsidRPr="00BC1DFA">
        <w:rPr>
          <w:rFonts w:ascii="Arial" w:eastAsia="Calibri" w:hAnsi="Arial" w:cs="Arial"/>
          <w:bCs/>
          <w:iCs/>
          <w:sz w:val="24"/>
          <w:szCs w:val="24"/>
        </w:rPr>
        <w:t xml:space="preserve"> u obavljan</w:t>
      </w:r>
      <w:r w:rsidR="00BB36A1">
        <w:rPr>
          <w:rFonts w:ascii="Arial" w:eastAsia="Calibri" w:hAnsi="Arial" w:cs="Arial"/>
          <w:bCs/>
          <w:iCs/>
          <w:sz w:val="24"/>
          <w:szCs w:val="24"/>
        </w:rPr>
        <w:t xml:space="preserve">ju </w:t>
      </w:r>
      <w:proofErr w:type="spellStart"/>
      <w:r w:rsidR="00BB36A1">
        <w:rPr>
          <w:rFonts w:ascii="Arial" w:eastAsia="Calibri" w:hAnsi="Arial" w:cs="Arial"/>
          <w:bCs/>
          <w:iCs/>
          <w:sz w:val="24"/>
          <w:szCs w:val="24"/>
        </w:rPr>
        <w:t>ophodarske</w:t>
      </w:r>
      <w:proofErr w:type="spellEnd"/>
      <w:r w:rsidR="00BB36A1">
        <w:rPr>
          <w:rFonts w:ascii="Arial" w:eastAsia="Calibri" w:hAnsi="Arial" w:cs="Arial"/>
          <w:bCs/>
          <w:iCs/>
          <w:sz w:val="24"/>
          <w:szCs w:val="24"/>
        </w:rPr>
        <w:t xml:space="preserve"> službe</w:t>
      </w:r>
      <w:r w:rsidR="005262D6" w:rsidRPr="00BC1DFA">
        <w:rPr>
          <w:rFonts w:ascii="Arial" w:eastAsia="Calibri" w:hAnsi="Arial" w:cs="Arial"/>
          <w:bCs/>
          <w:iCs/>
          <w:sz w:val="24"/>
          <w:szCs w:val="24"/>
        </w:rPr>
        <w:t xml:space="preserve"> bio </w:t>
      </w:r>
      <w:r w:rsidR="00BB36A1">
        <w:rPr>
          <w:rFonts w:ascii="Arial" w:eastAsia="Calibri" w:hAnsi="Arial" w:cs="Arial"/>
          <w:bCs/>
          <w:iCs/>
          <w:sz w:val="24"/>
          <w:szCs w:val="24"/>
        </w:rPr>
        <w:t xml:space="preserve">je </w:t>
      </w:r>
      <w:r w:rsidR="005262D6" w:rsidRPr="00BC1DFA">
        <w:rPr>
          <w:rFonts w:ascii="Arial" w:eastAsia="Calibri" w:hAnsi="Arial" w:cs="Arial"/>
          <w:bCs/>
          <w:iCs/>
          <w:sz w:val="24"/>
          <w:szCs w:val="24"/>
        </w:rPr>
        <w:t xml:space="preserve">nedovoljan u pogledu obavljanja radova koje bi </w:t>
      </w:r>
      <w:proofErr w:type="spellStart"/>
      <w:r w:rsidR="005262D6" w:rsidRPr="00BC1DFA">
        <w:rPr>
          <w:rFonts w:ascii="Arial" w:eastAsia="Calibri" w:hAnsi="Arial" w:cs="Arial"/>
          <w:bCs/>
          <w:iCs/>
          <w:sz w:val="24"/>
          <w:szCs w:val="24"/>
        </w:rPr>
        <w:t>ophodar</w:t>
      </w:r>
      <w:proofErr w:type="spellEnd"/>
      <w:r w:rsidR="005262D6" w:rsidRPr="00BC1DFA">
        <w:rPr>
          <w:rFonts w:ascii="Arial" w:eastAsia="Calibri" w:hAnsi="Arial" w:cs="Arial"/>
          <w:bCs/>
          <w:iCs/>
          <w:sz w:val="24"/>
          <w:szCs w:val="24"/>
        </w:rPr>
        <w:t xml:space="preserve"> trebao obavljati, a u cilju što sigurnijeg odvijanja prometa i što bolje zaštite županijskih i lo</w:t>
      </w:r>
      <w:r>
        <w:rPr>
          <w:rFonts w:ascii="Arial" w:eastAsia="Calibri" w:hAnsi="Arial" w:cs="Arial"/>
          <w:bCs/>
          <w:iCs/>
          <w:sz w:val="24"/>
          <w:szCs w:val="24"/>
        </w:rPr>
        <w:t>kalnih cesta i prometa na njima</w:t>
      </w:r>
    </w:p>
    <w:p w:rsidR="005262D6" w:rsidRPr="005262D6" w:rsidRDefault="009D3B17" w:rsidP="00E2625C">
      <w:pPr>
        <w:pStyle w:val="Odlomakpopisa"/>
        <w:numPr>
          <w:ilvl w:val="0"/>
          <w:numId w:val="18"/>
        </w:numPr>
        <w:spacing w:line="240" w:lineRule="auto"/>
        <w:ind w:left="567" w:hanging="567"/>
        <w:rPr>
          <w:rFonts w:eastAsia="Calibri" w:cs="Arial"/>
          <w:bCs/>
          <w:iCs/>
        </w:rPr>
      </w:pPr>
      <w:r>
        <w:rPr>
          <w:rFonts w:ascii="Arial" w:eastAsia="Calibri" w:hAnsi="Arial" w:cs="Arial"/>
          <w:bCs/>
          <w:iCs/>
          <w:sz w:val="24"/>
          <w:szCs w:val="24"/>
        </w:rPr>
        <w:t>m</w:t>
      </w:r>
      <w:r w:rsidR="005262D6" w:rsidRPr="009A2B89">
        <w:rPr>
          <w:rFonts w:ascii="Arial" w:eastAsia="Calibri" w:hAnsi="Arial" w:cs="Arial"/>
          <w:bCs/>
          <w:iCs/>
          <w:sz w:val="24"/>
          <w:szCs w:val="24"/>
        </w:rPr>
        <w:t>režne stranice ne sadrže informacije ili poveznice na mrežne stranice s informacijama u svrhu informiranja javnosti o radu uprava za ceste</w:t>
      </w:r>
      <w:r>
        <w:rPr>
          <w:rFonts w:ascii="Arial" w:eastAsia="Calibri" w:hAnsi="Arial" w:cs="Arial"/>
          <w:bCs/>
          <w:iCs/>
          <w:sz w:val="24"/>
          <w:szCs w:val="24"/>
        </w:rPr>
        <w:t>,</w:t>
      </w:r>
      <w:r w:rsidR="005262D6" w:rsidRPr="009A2B89">
        <w:rPr>
          <w:rFonts w:ascii="Arial" w:eastAsia="Calibri" w:hAnsi="Arial" w:cs="Arial"/>
          <w:bCs/>
          <w:iCs/>
          <w:sz w:val="24"/>
          <w:szCs w:val="24"/>
        </w:rPr>
        <w:t xml:space="preserve"> u skladu s odredbama Zakona o pravu na pristup informacijama.</w:t>
      </w:r>
    </w:p>
    <w:p w:rsidR="005262D6" w:rsidRPr="005262D6" w:rsidRDefault="005262D6" w:rsidP="00E2625C">
      <w:pPr>
        <w:widowControl/>
        <w:autoSpaceDE/>
        <w:autoSpaceDN/>
        <w:adjustRightInd/>
        <w:ind w:firstLine="567"/>
        <w:rPr>
          <w:rFonts w:eastAsia="Calibri" w:cs="Arial"/>
          <w:bCs/>
          <w:iCs/>
          <w:lang w:eastAsia="en-US"/>
        </w:rPr>
      </w:pPr>
      <w:r w:rsidRPr="005262D6">
        <w:rPr>
          <w:rFonts w:eastAsia="Calibri" w:cs="Arial"/>
          <w:bCs/>
          <w:iCs/>
          <w:lang w:eastAsia="en-US"/>
        </w:rPr>
        <w:t xml:space="preserve">Ocijenjeno je da </w:t>
      </w:r>
      <w:r w:rsidR="009D3B17">
        <w:rPr>
          <w:rFonts w:eastAsia="Calibri" w:cs="Arial"/>
          <w:bCs/>
          <w:iCs/>
          <w:lang w:eastAsia="en-US"/>
        </w:rPr>
        <w:t>je</w:t>
      </w:r>
      <w:r w:rsidRPr="005262D6">
        <w:rPr>
          <w:rFonts w:eastAsia="Calibri" w:cs="Arial"/>
          <w:bCs/>
          <w:iCs/>
          <w:lang w:eastAsia="en-US"/>
        </w:rPr>
        <w:t xml:space="preserve"> upravljanje županijskim i lokalnim cestama na području </w:t>
      </w:r>
      <w:r w:rsidR="009D3B17">
        <w:rPr>
          <w:rFonts w:eastAsia="Calibri" w:cs="Arial"/>
          <w:bCs/>
          <w:iCs/>
          <w:lang w:eastAsia="en-US"/>
        </w:rPr>
        <w:t>ž</w:t>
      </w:r>
      <w:r w:rsidRPr="005262D6">
        <w:rPr>
          <w:rFonts w:eastAsia="Calibri" w:cs="Arial"/>
          <w:bCs/>
          <w:iCs/>
          <w:lang w:eastAsia="en-US"/>
        </w:rPr>
        <w:t>upanij</w:t>
      </w:r>
      <w:r w:rsidR="009D3B17">
        <w:rPr>
          <w:rFonts w:eastAsia="Calibri" w:cs="Arial"/>
          <w:bCs/>
          <w:iCs/>
          <w:lang w:eastAsia="en-US"/>
        </w:rPr>
        <w:t>a</w:t>
      </w:r>
      <w:r w:rsidRPr="005262D6">
        <w:rPr>
          <w:rFonts w:eastAsia="Calibri" w:cs="Arial"/>
          <w:bCs/>
          <w:iCs/>
          <w:lang w:eastAsia="en-US"/>
        </w:rPr>
        <w:t xml:space="preserve"> u nadležnosti dvije uprave za ceste </w:t>
      </w:r>
      <w:r w:rsidRPr="005262D6">
        <w:rPr>
          <w:rFonts w:eastAsia="Calibri" w:cs="Arial"/>
          <w:b/>
          <w:bCs/>
          <w:iCs/>
          <w:lang w:eastAsia="en-US"/>
        </w:rPr>
        <w:t>učinkovito</w:t>
      </w:r>
      <w:r w:rsidRPr="005262D6">
        <w:rPr>
          <w:rFonts w:eastAsia="Calibri" w:cs="Arial"/>
          <w:bCs/>
          <w:iCs/>
          <w:lang w:eastAsia="en-US"/>
        </w:rPr>
        <w:t xml:space="preserve">, u 15 uprava za ceste </w:t>
      </w:r>
      <w:r w:rsidRPr="005262D6">
        <w:rPr>
          <w:rFonts w:eastAsia="Calibri" w:cs="Arial"/>
          <w:b/>
          <w:bCs/>
          <w:iCs/>
          <w:lang w:eastAsia="en-US"/>
        </w:rPr>
        <w:t>učinkovito, pri čemu su potrebna određena poboljšanja</w:t>
      </w:r>
      <w:r w:rsidRPr="005262D6">
        <w:rPr>
          <w:rFonts w:eastAsia="Calibri" w:cs="Arial"/>
          <w:bCs/>
          <w:iCs/>
          <w:lang w:eastAsia="en-US"/>
        </w:rPr>
        <w:t xml:space="preserve">, a u tri uprave za ceste </w:t>
      </w:r>
      <w:r w:rsidRPr="005262D6">
        <w:rPr>
          <w:rFonts w:eastAsia="Calibri" w:cs="Arial"/>
          <w:b/>
          <w:bCs/>
          <w:iCs/>
          <w:lang w:eastAsia="en-US"/>
        </w:rPr>
        <w:t>djelomično učinkovito</w:t>
      </w:r>
      <w:r w:rsidRPr="005262D6">
        <w:rPr>
          <w:rFonts w:eastAsia="Calibri" w:cs="Arial"/>
          <w:bCs/>
          <w:iCs/>
          <w:lang w:eastAsia="en-US"/>
        </w:rPr>
        <w:t>.</w:t>
      </w:r>
    </w:p>
    <w:p w:rsidR="005262D6" w:rsidRPr="005262D6" w:rsidRDefault="005262D6" w:rsidP="00E2625C">
      <w:pPr>
        <w:widowControl/>
        <w:autoSpaceDE/>
        <w:autoSpaceDN/>
        <w:adjustRightInd/>
        <w:ind w:left="567"/>
        <w:rPr>
          <w:rFonts w:eastAsia="Calibri" w:cs="Arial"/>
          <w:bCs/>
          <w:iCs/>
          <w:lang w:eastAsia="en-US"/>
        </w:rPr>
      </w:pPr>
    </w:p>
    <w:p w:rsidR="005262D6" w:rsidRPr="005262D6" w:rsidRDefault="005262D6" w:rsidP="00E2625C">
      <w:pPr>
        <w:ind w:firstLine="567"/>
        <w:rPr>
          <w:rFonts w:eastAsia="Calibri"/>
          <w:szCs w:val="22"/>
          <w:lang w:eastAsia="en-US"/>
        </w:rPr>
      </w:pPr>
      <w:r w:rsidRPr="005262D6">
        <w:rPr>
          <w:rFonts w:cs="Arial"/>
          <w:lang w:eastAsia="en-US"/>
        </w:rPr>
        <w:t xml:space="preserve">Za sve utvrđene nepravilnosti i propuste Ured je dao ukupno </w:t>
      </w:r>
      <w:r w:rsidRPr="005262D6">
        <w:rPr>
          <w:rFonts w:cs="Arial"/>
          <w:b/>
          <w:lang w:eastAsia="en-US"/>
        </w:rPr>
        <w:t>116 naloga i preporuka</w:t>
      </w:r>
      <w:r w:rsidRPr="005262D6">
        <w:rPr>
          <w:rFonts w:cs="Arial"/>
          <w:lang w:eastAsia="en-US"/>
        </w:rPr>
        <w:t>.</w:t>
      </w:r>
    </w:p>
    <w:p w:rsidR="00D82FA6" w:rsidRPr="00BC1DFA" w:rsidRDefault="00D82FA6" w:rsidP="003B4146">
      <w:pPr>
        <w:pBdr>
          <w:bottom w:val="single" w:sz="4" w:space="1" w:color="auto"/>
        </w:pBdr>
        <w:tabs>
          <w:tab w:val="left" w:pos="284"/>
          <w:tab w:val="left" w:pos="567"/>
          <w:tab w:val="left" w:pos="851"/>
        </w:tabs>
        <w:ind w:firstLine="567"/>
        <w:rPr>
          <w:rFonts w:cs="Arial"/>
        </w:rPr>
      </w:pPr>
    </w:p>
    <w:p w:rsidR="005262D6" w:rsidRPr="00310690" w:rsidRDefault="005262D6" w:rsidP="003B4146">
      <w:pPr>
        <w:pBdr>
          <w:bottom w:val="single" w:sz="4" w:space="1" w:color="auto"/>
        </w:pBdr>
        <w:tabs>
          <w:tab w:val="left" w:pos="284"/>
          <w:tab w:val="left" w:pos="567"/>
          <w:tab w:val="left" w:pos="851"/>
        </w:tabs>
        <w:ind w:firstLine="567"/>
        <w:rPr>
          <w:rFonts w:cs="Arial"/>
        </w:rPr>
      </w:pPr>
    </w:p>
    <w:p w:rsidR="001D79FE" w:rsidRDefault="001D79FE" w:rsidP="009270F2">
      <w:pPr>
        <w:rPr>
          <w:rFonts w:cs="Arial"/>
          <w:b/>
        </w:rPr>
      </w:pPr>
    </w:p>
    <w:p w:rsidR="00660A8D" w:rsidRDefault="001D79FE" w:rsidP="00AA534A">
      <w:pPr>
        <w:shd w:val="clear" w:color="auto" w:fill="D9D9D9" w:themeFill="background1" w:themeFillShade="D9"/>
        <w:ind w:left="567" w:hanging="567"/>
        <w:rPr>
          <w:rFonts w:cs="Arial"/>
          <w:b/>
        </w:rPr>
      </w:pPr>
      <w:r>
        <w:rPr>
          <w:rFonts w:cs="Arial"/>
          <w:b/>
        </w:rPr>
        <w:t xml:space="preserve">III. </w:t>
      </w:r>
      <w:r w:rsidR="003D72F8">
        <w:rPr>
          <w:rFonts w:cs="Arial"/>
          <w:b/>
        </w:rPr>
        <w:tab/>
      </w:r>
      <w:r>
        <w:rPr>
          <w:rFonts w:cs="Arial"/>
          <w:b/>
        </w:rPr>
        <w:t>PROVJERA PROVEDBE NALOGA I PREPORUKA</w:t>
      </w:r>
      <w:r w:rsidR="00FD5C0D" w:rsidRPr="00FD5C0D">
        <w:rPr>
          <w:rFonts w:cs="Arial"/>
          <w:color w:val="000000" w:themeColor="text1"/>
        </w:rPr>
        <w:t xml:space="preserve"> </w:t>
      </w:r>
      <w:r w:rsidR="00FD5C0D" w:rsidRPr="00FD5C0D">
        <w:rPr>
          <w:rFonts w:cs="Arial"/>
          <w:b/>
          <w:color w:val="000000" w:themeColor="text1"/>
        </w:rPr>
        <w:t>DANIH U FINANCIJSKOJ REVIZIJI</w:t>
      </w:r>
    </w:p>
    <w:p w:rsidR="001D79FE" w:rsidRDefault="001D79FE" w:rsidP="009270F2">
      <w:pPr>
        <w:rPr>
          <w:rFonts w:cs="Arial"/>
          <w:b/>
        </w:rPr>
      </w:pPr>
    </w:p>
    <w:p w:rsidR="003D72F8" w:rsidRPr="00340B53" w:rsidRDefault="003D72F8" w:rsidP="00222C41">
      <w:pPr>
        <w:tabs>
          <w:tab w:val="left" w:pos="284"/>
          <w:tab w:val="left" w:pos="567"/>
          <w:tab w:val="left" w:pos="851"/>
        </w:tabs>
        <w:ind w:firstLine="567"/>
      </w:pPr>
      <w:r w:rsidRPr="00340B53">
        <w:t>U okviru obavljanja revizija, za utvrđene nepravilnosti i propuste Ured subjektima revizije daje naloge i preporuke u cilju njihova otklanjanja, odnosno kako se ne bi ponavljali u daljnjem poslovanju.</w:t>
      </w:r>
      <w:r w:rsidR="00FB399C" w:rsidRPr="00340B53">
        <w:t xml:space="preserve"> </w:t>
      </w:r>
      <w:r w:rsidRPr="00340B53">
        <w:t>U skladu sa Zakonom o Državnom uredu za reviziju i Međunarodnim revizijskim standardima,</w:t>
      </w:r>
      <w:r w:rsidR="00FB7712" w:rsidRPr="00340B53">
        <w:t xml:space="preserve"> provjere provedbe naloga i preporuka obavljaju se u okviru redovnih financijskih revizija i revizija usklađenosti, ali i kao </w:t>
      </w:r>
      <w:r w:rsidR="00FB7712" w:rsidRPr="00340B53">
        <w:rPr>
          <w:b/>
        </w:rPr>
        <w:t>zaseban revizijski postupak</w:t>
      </w:r>
      <w:r w:rsidR="00FB7712" w:rsidRPr="00340B53">
        <w:t>, u skladu s donesenim godišnjim programom i planom rada Ureda</w:t>
      </w:r>
      <w:r w:rsidR="00222C41" w:rsidRPr="00340B53">
        <w:t xml:space="preserve">. Provjerava se </w:t>
      </w:r>
      <w:r w:rsidRPr="00340B53">
        <w:t xml:space="preserve">je li subjekt revizije </w:t>
      </w:r>
      <w:r w:rsidRPr="00340B53">
        <w:rPr>
          <w:b/>
        </w:rPr>
        <w:t xml:space="preserve">proveo naloge i preporuke dane u prošlim revizijama </w:t>
      </w:r>
      <w:r w:rsidRPr="00340B53">
        <w:t>u rokovima i na način naveden u planu provedbe naloga i preporuka.</w:t>
      </w:r>
      <w:r w:rsidR="00FB7712" w:rsidRPr="00340B53">
        <w:t xml:space="preserve"> </w:t>
      </w:r>
    </w:p>
    <w:p w:rsidR="003D72F8" w:rsidRPr="00340B53" w:rsidRDefault="003D72F8" w:rsidP="003D72F8">
      <w:pPr>
        <w:tabs>
          <w:tab w:val="left" w:pos="284"/>
          <w:tab w:val="left" w:pos="567"/>
          <w:tab w:val="left" w:pos="851"/>
        </w:tabs>
        <w:ind w:firstLine="567"/>
      </w:pPr>
    </w:p>
    <w:p w:rsidR="003D72F8" w:rsidRPr="003D72F8" w:rsidRDefault="003D72F8" w:rsidP="003D72F8">
      <w:pPr>
        <w:ind w:firstLine="567"/>
        <w:rPr>
          <w:b/>
        </w:rPr>
      </w:pPr>
      <w:r w:rsidRPr="003D72F8">
        <w:t xml:space="preserve">Provjerom provedbe naloga i preporuka danih u financijskim revizijama obavljenim za 2019., 2020. i 2021. obuhvaćeno je </w:t>
      </w:r>
      <w:r w:rsidR="00811B9A">
        <w:rPr>
          <w:b/>
        </w:rPr>
        <w:t>pet</w:t>
      </w:r>
      <w:r w:rsidRPr="003D72F8">
        <w:rPr>
          <w:b/>
        </w:rPr>
        <w:t xml:space="preserve"> lokalnih jedinica: općine </w:t>
      </w:r>
      <w:proofErr w:type="spellStart"/>
      <w:r w:rsidRPr="003D72F8">
        <w:rPr>
          <w:b/>
        </w:rPr>
        <w:t>Garčin</w:t>
      </w:r>
      <w:proofErr w:type="spellEnd"/>
      <w:r w:rsidRPr="003D72F8">
        <w:rPr>
          <w:b/>
        </w:rPr>
        <w:t xml:space="preserve">, </w:t>
      </w:r>
      <w:proofErr w:type="spellStart"/>
      <w:r w:rsidRPr="003D72F8">
        <w:rPr>
          <w:b/>
        </w:rPr>
        <w:t>Ližnjan-Lisignano</w:t>
      </w:r>
      <w:proofErr w:type="spellEnd"/>
      <w:r w:rsidRPr="003D72F8">
        <w:rPr>
          <w:b/>
        </w:rPr>
        <w:t xml:space="preserve">, </w:t>
      </w:r>
      <w:proofErr w:type="spellStart"/>
      <w:r w:rsidRPr="003D72F8">
        <w:rPr>
          <w:b/>
        </w:rPr>
        <w:t>Punitovci</w:t>
      </w:r>
      <w:proofErr w:type="spellEnd"/>
      <w:r w:rsidRPr="003D72F8">
        <w:rPr>
          <w:b/>
        </w:rPr>
        <w:t xml:space="preserve">, </w:t>
      </w:r>
      <w:proofErr w:type="spellStart"/>
      <w:r w:rsidRPr="003D72F8">
        <w:rPr>
          <w:b/>
        </w:rPr>
        <w:t>Rešetari</w:t>
      </w:r>
      <w:proofErr w:type="spellEnd"/>
      <w:r w:rsidRPr="003D72F8">
        <w:rPr>
          <w:b/>
        </w:rPr>
        <w:t xml:space="preserve"> i </w:t>
      </w:r>
      <w:proofErr w:type="spellStart"/>
      <w:r w:rsidRPr="003D72F8">
        <w:rPr>
          <w:b/>
        </w:rPr>
        <w:t>Vrbje</w:t>
      </w:r>
      <w:proofErr w:type="spellEnd"/>
      <w:r w:rsidRPr="003D72F8">
        <w:rPr>
          <w:b/>
        </w:rPr>
        <w:t xml:space="preserve"> </w:t>
      </w:r>
      <w:r w:rsidRPr="00660EA4">
        <w:t>te</w:t>
      </w:r>
      <w:r w:rsidRPr="003D72F8">
        <w:rPr>
          <w:b/>
        </w:rPr>
        <w:t xml:space="preserve"> 3 trgovačka društva u vlasništvu lokalnih jedi</w:t>
      </w:r>
      <w:r w:rsidR="00C74E17">
        <w:rPr>
          <w:b/>
        </w:rPr>
        <w:t>nica: Pekom d.o.o. Krapina, Eko M</w:t>
      </w:r>
      <w:r w:rsidRPr="003D72F8">
        <w:rPr>
          <w:b/>
        </w:rPr>
        <w:t>oslavina d.o.o., Kutina i Komunalac, d.o.o., Županja.</w:t>
      </w:r>
    </w:p>
    <w:p w:rsidR="003D72F8" w:rsidRPr="003D72F8" w:rsidRDefault="003D72F8" w:rsidP="003D72F8">
      <w:pPr>
        <w:ind w:firstLine="567"/>
      </w:pPr>
    </w:p>
    <w:p w:rsidR="003D72F8" w:rsidRPr="003D72F8" w:rsidRDefault="003D72F8" w:rsidP="003D72F8">
      <w:pPr>
        <w:ind w:firstLine="567"/>
      </w:pPr>
      <w:r w:rsidRPr="003D72F8">
        <w:t>Cilj provjere provedbe naloga i preporuka bio je provjeriti:</w:t>
      </w:r>
    </w:p>
    <w:p w:rsidR="003D72F8" w:rsidRPr="003D72F8" w:rsidRDefault="003D72F8" w:rsidP="003D72F8">
      <w:pPr>
        <w:ind w:left="567" w:hanging="567"/>
      </w:pPr>
      <w:r w:rsidRPr="003D72F8">
        <w:t>−</w:t>
      </w:r>
      <w:r w:rsidRPr="003D72F8">
        <w:tab/>
        <w:t>jesu li lokalne jedinice i trgovačka društva proveli naloge i preporuke u rokovima i na način naveden u pla</w:t>
      </w:r>
      <w:r w:rsidR="00811B9A">
        <w:t>nu provedbe naloga i preporuka te</w:t>
      </w:r>
    </w:p>
    <w:p w:rsidR="003D72F8" w:rsidRPr="003D72F8" w:rsidRDefault="003D72F8" w:rsidP="003D72F8">
      <w:pPr>
        <w:tabs>
          <w:tab w:val="left" w:pos="567"/>
        </w:tabs>
      </w:pPr>
      <w:r w:rsidRPr="003D72F8">
        <w:t>−</w:t>
      </w:r>
      <w:r w:rsidRPr="003D72F8">
        <w:tab/>
        <w:t>jesu li o provedbi naloga i preporuka izvještavali Ured u zakonom propisanom roku.</w:t>
      </w:r>
    </w:p>
    <w:p w:rsidR="003D72F8" w:rsidRDefault="003D72F8" w:rsidP="003D72F8"/>
    <w:p w:rsidR="00E2625C" w:rsidRDefault="00E2625C" w:rsidP="003D72F8"/>
    <w:p w:rsidR="00E2625C" w:rsidRPr="003D72F8" w:rsidRDefault="00E2625C" w:rsidP="003D72F8"/>
    <w:p w:rsidR="009D3B17" w:rsidRDefault="009D3B17" w:rsidP="003D72F8">
      <w:pPr>
        <w:ind w:firstLine="567"/>
      </w:pPr>
    </w:p>
    <w:p w:rsidR="003D72F8" w:rsidRPr="003D72F8" w:rsidRDefault="003D72F8" w:rsidP="00E2625C">
      <w:pPr>
        <w:ind w:firstLine="567"/>
      </w:pPr>
      <w:r w:rsidRPr="003D72F8">
        <w:lastRenderedPageBreak/>
        <w:t xml:space="preserve">Ovim lokalnim jedinicama i trgovačkim društvima je u financijskim revizijama dano ukupno </w:t>
      </w:r>
      <w:r w:rsidRPr="009D3B17">
        <w:rPr>
          <w:b/>
        </w:rPr>
        <w:t>106 naloga i preporuka</w:t>
      </w:r>
      <w:r w:rsidRPr="003D72F8">
        <w:t xml:space="preserve">. Svi subjekti dostavili su planove provedbe naloga i preporuka i izvještavali o njihovoj provedbi, i to u većini slučajeva u propisanom roku od 30 dana od isteka planiranog vremena provedbe. </w:t>
      </w:r>
    </w:p>
    <w:p w:rsidR="003D72F8" w:rsidRPr="003D72F8" w:rsidRDefault="003D72F8" w:rsidP="00E2625C">
      <w:pPr>
        <w:ind w:firstLine="567"/>
      </w:pPr>
    </w:p>
    <w:p w:rsidR="003D72F8" w:rsidRPr="003D72F8" w:rsidRDefault="003D72F8" w:rsidP="00E2625C">
      <w:pPr>
        <w:ind w:firstLine="567"/>
      </w:pPr>
      <w:r w:rsidRPr="003D72F8">
        <w:t xml:space="preserve">Utvrđeno je da je, od ukupno 106 naloga i preporuka, </w:t>
      </w:r>
      <w:r w:rsidRPr="003D72F8">
        <w:rPr>
          <w:b/>
        </w:rPr>
        <w:t>88 ili 83 % provedeno, 8 ili           7,6 % djelomično provedeno, 8 ili 7,6 % nije provedeno, a jedan nalog nije primjenjiv</w:t>
      </w:r>
      <w:r w:rsidRPr="003D72F8">
        <w:t xml:space="preserve"> jer</w:t>
      </w:r>
      <w:r w:rsidR="00811B9A">
        <w:t xml:space="preserve"> nije bilo aktivnosti za koje je</w:t>
      </w:r>
      <w:r w:rsidRPr="003D72F8">
        <w:t xml:space="preserve"> dan nalog, a za jedan nalog nije prošao rok za provedbu.  </w:t>
      </w:r>
    </w:p>
    <w:p w:rsidR="003D72F8" w:rsidRPr="003D72F8" w:rsidRDefault="003D72F8" w:rsidP="00E2625C">
      <w:pPr>
        <w:ind w:firstLine="567"/>
      </w:pPr>
    </w:p>
    <w:p w:rsidR="003D72F8" w:rsidRPr="003D72F8" w:rsidRDefault="003D72F8" w:rsidP="00E2625C">
      <w:pPr>
        <w:ind w:firstLine="567"/>
      </w:pPr>
      <w:r w:rsidRPr="003D72F8">
        <w:t xml:space="preserve">Provedba naloga i preporuka pridonijela je postizanju istinitosti i vjerodostojnosti podataka u financijskim izvještajima, većoj usklađenosti poslovanja sa zakonima i drugim propisima te učinkovitom i transparentnom korištenju proračunskih sredstava.  </w:t>
      </w:r>
    </w:p>
    <w:p w:rsidR="003D72F8" w:rsidRPr="003D72F8" w:rsidRDefault="003D72F8" w:rsidP="00E2625C">
      <w:pPr>
        <w:tabs>
          <w:tab w:val="left" w:pos="284"/>
          <w:tab w:val="left" w:pos="567"/>
          <w:tab w:val="left" w:pos="851"/>
        </w:tabs>
        <w:ind w:firstLine="567"/>
      </w:pPr>
    </w:p>
    <w:p w:rsidR="003D72F8" w:rsidRPr="003D72F8" w:rsidRDefault="003D72F8" w:rsidP="00E2625C">
      <w:r w:rsidRPr="003D72F8">
        <w:rPr>
          <w:color w:val="C45911"/>
        </w:rPr>
        <w:tab/>
      </w:r>
      <w:r w:rsidRPr="003D72F8">
        <w:rPr>
          <w:color w:val="C45911"/>
        </w:rPr>
        <w:tab/>
      </w:r>
      <w:r w:rsidRPr="003D72F8">
        <w:rPr>
          <w:color w:val="C45911"/>
        </w:rPr>
        <w:tab/>
      </w:r>
      <w:r w:rsidRPr="003D72F8">
        <w:rPr>
          <w:color w:val="C45911"/>
        </w:rPr>
        <w:tab/>
      </w:r>
      <w:r w:rsidRPr="003D72F8">
        <w:rPr>
          <w:color w:val="C45911"/>
        </w:rPr>
        <w:tab/>
      </w:r>
      <w:r w:rsidRPr="003D72F8">
        <w:rPr>
          <w:color w:val="C45911"/>
        </w:rPr>
        <w:tab/>
      </w:r>
    </w:p>
    <w:p w:rsidR="00ED0AE0" w:rsidRPr="00310690" w:rsidRDefault="002056DE" w:rsidP="00E2625C">
      <w:pPr>
        <w:tabs>
          <w:tab w:val="left" w:pos="284"/>
          <w:tab w:val="left" w:pos="567"/>
          <w:tab w:val="left" w:pos="851"/>
        </w:tabs>
        <w:ind w:firstLine="567"/>
        <w:rPr>
          <w:rFonts w:cs="Arial"/>
        </w:rPr>
      </w:pPr>
      <w:r w:rsidRPr="00310690">
        <w:rPr>
          <w:rFonts w:cs="Arial"/>
          <w:color w:val="943634" w:themeColor="accent2" w:themeShade="BF"/>
        </w:rPr>
        <w:tab/>
      </w:r>
      <w:r w:rsidRPr="00310690">
        <w:rPr>
          <w:rFonts w:cs="Arial"/>
          <w:color w:val="943634" w:themeColor="accent2" w:themeShade="BF"/>
        </w:rPr>
        <w:tab/>
      </w:r>
      <w:r w:rsidRPr="00310690">
        <w:rPr>
          <w:rFonts w:cs="Arial"/>
          <w:color w:val="943634" w:themeColor="accent2" w:themeShade="BF"/>
        </w:rPr>
        <w:tab/>
      </w:r>
      <w:r w:rsidRPr="00310690">
        <w:rPr>
          <w:rFonts w:cs="Arial"/>
          <w:color w:val="943634" w:themeColor="accent2" w:themeShade="BF"/>
        </w:rPr>
        <w:tab/>
      </w:r>
      <w:r w:rsidRPr="00310690">
        <w:rPr>
          <w:rFonts w:cs="Arial"/>
          <w:color w:val="943634" w:themeColor="accent2" w:themeShade="BF"/>
        </w:rPr>
        <w:tab/>
      </w:r>
      <w:r w:rsidRPr="00310690">
        <w:rPr>
          <w:rFonts w:cs="Arial"/>
          <w:color w:val="943634" w:themeColor="accent2" w:themeShade="BF"/>
        </w:rPr>
        <w:tab/>
      </w:r>
      <w:r w:rsidRPr="00310690">
        <w:rPr>
          <w:rFonts w:cs="Arial"/>
          <w:color w:val="943634" w:themeColor="accent2" w:themeShade="BF"/>
        </w:rPr>
        <w:tab/>
      </w:r>
      <w:r w:rsidRPr="00310690">
        <w:rPr>
          <w:rFonts w:cs="Arial"/>
          <w:color w:val="943634" w:themeColor="accent2" w:themeShade="BF"/>
        </w:rPr>
        <w:tab/>
      </w:r>
      <w:r w:rsidRPr="00310690">
        <w:rPr>
          <w:rFonts w:cs="Arial"/>
          <w:color w:val="943634" w:themeColor="accent2" w:themeShade="BF"/>
        </w:rPr>
        <w:tab/>
      </w:r>
      <w:r w:rsidRPr="00310690">
        <w:rPr>
          <w:rFonts w:cs="Arial"/>
        </w:rPr>
        <w:tab/>
      </w:r>
      <w:r w:rsidRPr="00310690">
        <w:rPr>
          <w:rFonts w:cs="Arial"/>
        </w:rPr>
        <w:tab/>
      </w:r>
    </w:p>
    <w:p w:rsidR="00951A71" w:rsidRPr="00310690" w:rsidRDefault="00F45A2C" w:rsidP="00E2625C">
      <w:pPr>
        <w:tabs>
          <w:tab w:val="left" w:pos="567"/>
        </w:tabs>
        <w:ind w:firstLine="567"/>
        <w:rPr>
          <w:rFonts w:cs="Arial"/>
        </w:rPr>
      </w:pPr>
      <w:r w:rsidRPr="00310690">
        <w:rPr>
          <w:rFonts w:cs="Arial"/>
        </w:rPr>
        <w:t xml:space="preserve">Osoba za kontakt: </w:t>
      </w:r>
      <w:r w:rsidR="001B778F" w:rsidRPr="00310690">
        <w:rPr>
          <w:rFonts w:cs="Arial"/>
        </w:rPr>
        <w:t>Josipa Maraković</w:t>
      </w:r>
      <w:r w:rsidR="00536163" w:rsidRPr="00310690">
        <w:rPr>
          <w:rFonts w:cs="Arial"/>
        </w:rPr>
        <w:t xml:space="preserve">, </w:t>
      </w:r>
      <w:r w:rsidR="00D14F18" w:rsidRPr="00310690">
        <w:rPr>
          <w:rFonts w:cs="Arial"/>
        </w:rPr>
        <w:t>načelnica odjela</w:t>
      </w:r>
      <w:r w:rsidR="004D5054" w:rsidRPr="00310690">
        <w:rPr>
          <w:rFonts w:cs="Arial"/>
        </w:rPr>
        <w:t xml:space="preserve">, </w:t>
      </w:r>
      <w:r w:rsidR="00536163" w:rsidRPr="00310690">
        <w:rPr>
          <w:rFonts w:cs="Arial"/>
        </w:rPr>
        <w:t>adresa</w:t>
      </w:r>
      <w:r w:rsidR="004D5054" w:rsidRPr="00310690">
        <w:rPr>
          <w:rFonts w:cs="Arial"/>
        </w:rPr>
        <w:t xml:space="preserve"> elektroničke pošte</w:t>
      </w:r>
      <w:r w:rsidR="00536163" w:rsidRPr="00310690">
        <w:rPr>
          <w:rFonts w:cs="Arial"/>
        </w:rPr>
        <w:t xml:space="preserve">: </w:t>
      </w:r>
      <w:hyperlink r:id="rId10" w:history="1">
        <w:r w:rsidR="001B778F" w:rsidRPr="00310690">
          <w:rPr>
            <w:rStyle w:val="Hiperveza"/>
            <w:rFonts w:cs="Arial"/>
          </w:rPr>
          <w:t>josipa.marakovic@revizija.hr</w:t>
        </w:r>
      </w:hyperlink>
      <w:r w:rsidR="00536163" w:rsidRPr="00310690">
        <w:rPr>
          <w:rFonts w:cs="Arial"/>
        </w:rPr>
        <w:t xml:space="preserve">, </w:t>
      </w:r>
      <w:r w:rsidR="004D5054" w:rsidRPr="00310690">
        <w:rPr>
          <w:rFonts w:cs="Arial"/>
        </w:rPr>
        <w:t xml:space="preserve">broj </w:t>
      </w:r>
      <w:r w:rsidR="00EE1E71" w:rsidRPr="00310690">
        <w:rPr>
          <w:rFonts w:cs="Arial"/>
        </w:rPr>
        <w:t>mob</w:t>
      </w:r>
      <w:r w:rsidR="004D5054" w:rsidRPr="00310690">
        <w:rPr>
          <w:rFonts w:cs="Arial"/>
        </w:rPr>
        <w:t>itela</w:t>
      </w:r>
      <w:r w:rsidR="00EE1E71" w:rsidRPr="00310690">
        <w:rPr>
          <w:rFonts w:cs="Arial"/>
        </w:rPr>
        <w:t>:</w:t>
      </w:r>
      <w:r w:rsidR="00B928D7" w:rsidRPr="00310690">
        <w:rPr>
          <w:rFonts w:cs="Arial"/>
        </w:rPr>
        <w:t xml:space="preserve"> 09</w:t>
      </w:r>
      <w:r w:rsidR="001B778F" w:rsidRPr="00310690">
        <w:rPr>
          <w:rFonts w:cs="Arial"/>
        </w:rPr>
        <w:t>5 67 02 594</w:t>
      </w:r>
      <w:r w:rsidR="00536163" w:rsidRPr="00310690">
        <w:rPr>
          <w:rFonts w:cs="Arial"/>
        </w:rPr>
        <w:t>.</w:t>
      </w:r>
    </w:p>
    <w:p w:rsidR="00B928D7" w:rsidRPr="00310690" w:rsidRDefault="00B928D7" w:rsidP="00E2625C">
      <w:pPr>
        <w:jc w:val="left"/>
        <w:rPr>
          <w:rFonts w:cs="Arial"/>
        </w:rPr>
      </w:pPr>
    </w:p>
    <w:p w:rsidR="00B928D7" w:rsidRPr="00310690" w:rsidRDefault="00B928D7" w:rsidP="009270F2">
      <w:pPr>
        <w:jc w:val="left"/>
        <w:rPr>
          <w:rFonts w:cs="Arial"/>
        </w:rPr>
      </w:pPr>
    </w:p>
    <w:p w:rsidR="00B56DF6" w:rsidRPr="00310690" w:rsidRDefault="00B56DF6" w:rsidP="009270F2">
      <w:pPr>
        <w:jc w:val="left"/>
        <w:rPr>
          <w:rFonts w:cs="Arial"/>
        </w:rPr>
      </w:pPr>
    </w:p>
    <w:p w:rsidR="000F76D6" w:rsidRPr="00310690" w:rsidRDefault="000F76D6" w:rsidP="009270F2">
      <w:pPr>
        <w:jc w:val="left"/>
        <w:rPr>
          <w:rFonts w:cs="Arial"/>
        </w:rPr>
      </w:pPr>
    </w:p>
    <w:p w:rsidR="000F76D6" w:rsidRPr="00310690" w:rsidRDefault="00E14BF8" w:rsidP="000F76D6">
      <w:pPr>
        <w:rPr>
          <w:rFonts w:cs="Arial"/>
        </w:rPr>
      </w:pPr>
      <w:r w:rsidRPr="00310690">
        <w:rPr>
          <w:rFonts w:cs="Arial"/>
        </w:rPr>
        <w:tab/>
      </w:r>
      <w:r w:rsidRPr="00310690">
        <w:rPr>
          <w:rFonts w:cs="Arial"/>
        </w:rPr>
        <w:tab/>
      </w:r>
      <w:r w:rsidRPr="00310690">
        <w:rPr>
          <w:rFonts w:cs="Arial"/>
        </w:rPr>
        <w:tab/>
      </w:r>
      <w:r w:rsidRPr="00310690">
        <w:rPr>
          <w:rFonts w:cs="Arial"/>
        </w:rPr>
        <w:tab/>
      </w:r>
      <w:r w:rsidRPr="00310690">
        <w:rPr>
          <w:rFonts w:cs="Arial"/>
        </w:rPr>
        <w:tab/>
      </w:r>
      <w:r w:rsidR="000F76D6" w:rsidRPr="00310690">
        <w:rPr>
          <w:rFonts w:cs="Arial"/>
        </w:rPr>
        <w:t>NAČELNICA ODJELA ZA ODNOSE S JAVNOŠĆU</w:t>
      </w:r>
    </w:p>
    <w:p w:rsidR="000F76D6" w:rsidRPr="00310690" w:rsidRDefault="000F76D6" w:rsidP="000F76D6">
      <w:pPr>
        <w:rPr>
          <w:rFonts w:cs="Arial"/>
        </w:rPr>
      </w:pPr>
      <w:r w:rsidRPr="00310690">
        <w:rPr>
          <w:rFonts w:cs="Arial"/>
        </w:rPr>
        <w:tab/>
      </w:r>
      <w:r w:rsidRPr="00310690">
        <w:rPr>
          <w:rFonts w:cs="Arial"/>
        </w:rPr>
        <w:tab/>
      </w:r>
      <w:r w:rsidRPr="00310690">
        <w:rPr>
          <w:rFonts w:cs="Arial"/>
        </w:rPr>
        <w:tab/>
      </w:r>
      <w:r w:rsidRPr="00310690">
        <w:rPr>
          <w:rFonts w:cs="Arial"/>
        </w:rPr>
        <w:tab/>
      </w:r>
      <w:r w:rsidRPr="00310690">
        <w:rPr>
          <w:rFonts w:cs="Arial"/>
        </w:rPr>
        <w:tab/>
      </w:r>
      <w:r w:rsidRPr="00310690">
        <w:rPr>
          <w:rFonts w:cs="Arial"/>
        </w:rPr>
        <w:tab/>
      </w:r>
    </w:p>
    <w:p w:rsidR="000F76D6" w:rsidRPr="00310690" w:rsidRDefault="000F76D6" w:rsidP="000F76D6">
      <w:pPr>
        <w:rPr>
          <w:rFonts w:cs="Arial"/>
        </w:rPr>
      </w:pPr>
      <w:r w:rsidRPr="00310690">
        <w:rPr>
          <w:rFonts w:cs="Arial"/>
        </w:rPr>
        <w:t xml:space="preserve">  </w:t>
      </w:r>
    </w:p>
    <w:p w:rsidR="000F76D6" w:rsidRPr="00310690" w:rsidRDefault="00896EB7" w:rsidP="000F76D6">
      <w:pPr>
        <w:rPr>
          <w:rFonts w:cs="Arial"/>
        </w:rPr>
      </w:pPr>
      <w:r>
        <w:rPr>
          <w:rFonts w:cs="Arial"/>
        </w:rPr>
        <w:tab/>
      </w:r>
      <w:r>
        <w:rPr>
          <w:rFonts w:cs="Arial"/>
        </w:rPr>
        <w:tab/>
      </w:r>
      <w:r>
        <w:rPr>
          <w:rFonts w:cs="Arial"/>
        </w:rPr>
        <w:tab/>
      </w:r>
      <w:r>
        <w:rPr>
          <w:rFonts w:cs="Arial"/>
        </w:rPr>
        <w:tab/>
      </w:r>
      <w:r w:rsidR="003D6928">
        <w:rPr>
          <w:rFonts w:cs="Arial"/>
        </w:rPr>
        <w:t xml:space="preserve">         </w:t>
      </w:r>
      <w:bookmarkStart w:id="0" w:name="_GoBack"/>
      <w:bookmarkEnd w:id="0"/>
      <w:r>
        <w:rPr>
          <w:rFonts w:cs="Arial"/>
        </w:rPr>
        <w:t>J</w:t>
      </w:r>
      <w:r w:rsidR="000F76D6" w:rsidRPr="00310690">
        <w:rPr>
          <w:rFonts w:cs="Arial"/>
        </w:rPr>
        <w:t xml:space="preserve">osipa Maraković, dipl. </w:t>
      </w:r>
      <w:proofErr w:type="spellStart"/>
      <w:r w:rsidR="000F76D6" w:rsidRPr="00310690">
        <w:rPr>
          <w:rFonts w:cs="Arial"/>
        </w:rPr>
        <w:t>oec</w:t>
      </w:r>
      <w:proofErr w:type="spellEnd"/>
      <w:r>
        <w:rPr>
          <w:rFonts w:cs="Arial"/>
        </w:rPr>
        <w:t xml:space="preserve">., </w:t>
      </w:r>
      <w:proofErr w:type="spellStart"/>
      <w:r>
        <w:rPr>
          <w:rFonts w:cs="Arial"/>
        </w:rPr>
        <w:t>univ</w:t>
      </w:r>
      <w:proofErr w:type="spellEnd"/>
      <w:r>
        <w:rPr>
          <w:rFonts w:cs="Arial"/>
        </w:rPr>
        <w:t xml:space="preserve">. </w:t>
      </w:r>
      <w:proofErr w:type="spellStart"/>
      <w:r>
        <w:rPr>
          <w:rFonts w:cs="Arial"/>
        </w:rPr>
        <w:t>spec</w:t>
      </w:r>
      <w:proofErr w:type="spellEnd"/>
      <w:r>
        <w:rPr>
          <w:rFonts w:cs="Arial"/>
        </w:rPr>
        <w:t xml:space="preserve">. </w:t>
      </w:r>
      <w:proofErr w:type="spellStart"/>
      <w:r>
        <w:rPr>
          <w:rFonts w:cs="Arial"/>
        </w:rPr>
        <w:t>rel</w:t>
      </w:r>
      <w:proofErr w:type="spellEnd"/>
      <w:r>
        <w:rPr>
          <w:rFonts w:cs="Arial"/>
        </w:rPr>
        <w:t xml:space="preserve">. </w:t>
      </w:r>
      <w:proofErr w:type="spellStart"/>
      <w:r>
        <w:rPr>
          <w:rFonts w:cs="Arial"/>
        </w:rPr>
        <w:t>publ</w:t>
      </w:r>
      <w:proofErr w:type="spellEnd"/>
      <w:r>
        <w:rPr>
          <w:rFonts w:cs="Arial"/>
        </w:rPr>
        <w:t>.</w:t>
      </w:r>
      <w:r w:rsidR="003D6928">
        <w:rPr>
          <w:rFonts w:cs="Arial"/>
        </w:rPr>
        <w:t xml:space="preserve">, v. r. </w:t>
      </w:r>
    </w:p>
    <w:p w:rsidR="000F76D6" w:rsidRPr="00310690" w:rsidRDefault="000F76D6" w:rsidP="000F76D6">
      <w:pPr>
        <w:rPr>
          <w:rFonts w:cs="Arial"/>
        </w:rPr>
      </w:pPr>
    </w:p>
    <w:p w:rsidR="007B0CC0" w:rsidRPr="00310690" w:rsidRDefault="007B0CC0" w:rsidP="000F76D6">
      <w:pPr>
        <w:rPr>
          <w:rFonts w:cs="Arial"/>
        </w:rPr>
      </w:pPr>
    </w:p>
    <w:p w:rsidR="007B0CC0" w:rsidRPr="00310690" w:rsidRDefault="007B0CC0" w:rsidP="009270F2">
      <w:pPr>
        <w:rPr>
          <w:rFonts w:cs="Arial"/>
        </w:rPr>
      </w:pPr>
    </w:p>
    <w:p w:rsidR="007B0CC0" w:rsidRPr="00310690" w:rsidRDefault="007B0CC0" w:rsidP="009270F2">
      <w:pPr>
        <w:rPr>
          <w:rFonts w:cs="Arial"/>
        </w:rPr>
      </w:pPr>
    </w:p>
    <w:p w:rsidR="007B0CC0" w:rsidRPr="00310690" w:rsidRDefault="007B0CC0" w:rsidP="009270F2">
      <w:pPr>
        <w:rPr>
          <w:rFonts w:cs="Arial"/>
        </w:rPr>
      </w:pPr>
    </w:p>
    <w:p w:rsidR="007B0CC0" w:rsidRPr="00310690" w:rsidRDefault="007B0CC0" w:rsidP="009270F2">
      <w:pPr>
        <w:rPr>
          <w:rFonts w:cs="Arial"/>
        </w:rPr>
      </w:pPr>
    </w:p>
    <w:p w:rsidR="007B0CC0" w:rsidRPr="00310690" w:rsidRDefault="007B0CC0" w:rsidP="009270F2">
      <w:pPr>
        <w:rPr>
          <w:rFonts w:cs="Arial"/>
        </w:rPr>
      </w:pPr>
    </w:p>
    <w:p w:rsidR="007B0CC0" w:rsidRPr="00310690" w:rsidRDefault="007B0CC0" w:rsidP="009270F2">
      <w:pPr>
        <w:rPr>
          <w:rFonts w:cs="Arial"/>
        </w:rPr>
      </w:pPr>
    </w:p>
    <w:p w:rsidR="007B0CC0" w:rsidRPr="00310690" w:rsidRDefault="007B0CC0" w:rsidP="009270F2">
      <w:pPr>
        <w:rPr>
          <w:rFonts w:cs="Arial"/>
        </w:rPr>
      </w:pPr>
    </w:p>
    <w:p w:rsidR="007B0CC0" w:rsidRPr="00310690" w:rsidRDefault="007B0CC0" w:rsidP="009270F2">
      <w:pPr>
        <w:rPr>
          <w:rFonts w:cs="Arial"/>
        </w:rPr>
      </w:pPr>
    </w:p>
    <w:p w:rsidR="007B0CC0" w:rsidRPr="00310690" w:rsidRDefault="007B0CC0" w:rsidP="009270F2">
      <w:pPr>
        <w:rPr>
          <w:rFonts w:cs="Arial"/>
        </w:rPr>
      </w:pPr>
    </w:p>
    <w:p w:rsidR="007B0CC0" w:rsidRPr="00310690" w:rsidRDefault="007B0CC0" w:rsidP="009270F2">
      <w:pPr>
        <w:rPr>
          <w:rFonts w:cs="Arial"/>
        </w:rPr>
      </w:pPr>
    </w:p>
    <w:p w:rsidR="007B0CC0" w:rsidRPr="00310690" w:rsidRDefault="007B0CC0" w:rsidP="009270F2">
      <w:pPr>
        <w:rPr>
          <w:rFonts w:cs="Arial"/>
        </w:rPr>
      </w:pPr>
    </w:p>
    <w:p w:rsidR="007B0CC0" w:rsidRPr="00310690" w:rsidRDefault="007B0CC0" w:rsidP="009270F2">
      <w:pPr>
        <w:rPr>
          <w:rFonts w:cs="Arial"/>
        </w:rPr>
      </w:pPr>
    </w:p>
    <w:p w:rsidR="007B0CC0" w:rsidRPr="00310690" w:rsidRDefault="007B0CC0" w:rsidP="009270F2">
      <w:pPr>
        <w:rPr>
          <w:rFonts w:cs="Arial"/>
        </w:rPr>
      </w:pPr>
    </w:p>
    <w:p w:rsidR="007B0CC0" w:rsidRPr="00310690" w:rsidRDefault="007B0CC0" w:rsidP="009270F2">
      <w:pPr>
        <w:rPr>
          <w:rFonts w:cs="Arial"/>
        </w:rPr>
      </w:pPr>
    </w:p>
    <w:p w:rsidR="007B0CC0" w:rsidRPr="00310690" w:rsidRDefault="007B0CC0" w:rsidP="009270F2">
      <w:pPr>
        <w:rPr>
          <w:rFonts w:cs="Arial"/>
        </w:rPr>
      </w:pPr>
    </w:p>
    <w:p w:rsidR="007B0CC0" w:rsidRPr="00310690" w:rsidRDefault="007B0CC0" w:rsidP="009270F2">
      <w:pPr>
        <w:rPr>
          <w:rFonts w:cs="Arial"/>
        </w:rPr>
      </w:pPr>
    </w:p>
    <w:p w:rsidR="007B0CC0" w:rsidRPr="00310690" w:rsidRDefault="007B0CC0" w:rsidP="009270F2">
      <w:pPr>
        <w:rPr>
          <w:rFonts w:cs="Arial"/>
        </w:rPr>
      </w:pPr>
    </w:p>
    <w:p w:rsidR="00C02635" w:rsidRPr="00310690" w:rsidRDefault="00C02635" w:rsidP="009270F2">
      <w:pPr>
        <w:rPr>
          <w:rFonts w:cs="Arial"/>
        </w:rPr>
      </w:pPr>
    </w:p>
    <w:p w:rsidR="001737C0" w:rsidRPr="00310690" w:rsidRDefault="001737C0" w:rsidP="009270F2">
      <w:pPr>
        <w:rPr>
          <w:rFonts w:cs="Arial"/>
        </w:rPr>
      </w:pPr>
    </w:p>
    <w:p w:rsidR="001737C0" w:rsidRDefault="001737C0" w:rsidP="009270F2">
      <w:pPr>
        <w:rPr>
          <w:rFonts w:cs="Arial"/>
        </w:rPr>
      </w:pPr>
    </w:p>
    <w:p w:rsidR="002975CB" w:rsidRPr="00310690" w:rsidRDefault="002975CB" w:rsidP="009270F2">
      <w:pPr>
        <w:rPr>
          <w:rFonts w:cs="Arial"/>
        </w:rPr>
      </w:pPr>
    </w:p>
    <w:p w:rsidR="001737C0" w:rsidRDefault="001737C0" w:rsidP="009270F2">
      <w:pPr>
        <w:rPr>
          <w:rFonts w:cs="Arial"/>
        </w:rPr>
      </w:pPr>
    </w:p>
    <w:p w:rsidR="00837DF7" w:rsidRDefault="00837DF7" w:rsidP="009270F2">
      <w:pPr>
        <w:rPr>
          <w:rFonts w:cs="Arial"/>
        </w:rPr>
      </w:pPr>
    </w:p>
    <w:p w:rsidR="00837DF7" w:rsidRDefault="00837DF7" w:rsidP="009270F2">
      <w:pPr>
        <w:rPr>
          <w:rFonts w:cs="Arial"/>
        </w:rPr>
      </w:pPr>
    </w:p>
    <w:p w:rsidR="00837DF7" w:rsidRDefault="00837DF7" w:rsidP="009270F2">
      <w:pPr>
        <w:rPr>
          <w:rFonts w:cs="Arial"/>
        </w:rPr>
      </w:pPr>
    </w:p>
    <w:p w:rsidR="00B22537" w:rsidRPr="00837DF7" w:rsidRDefault="00B22537" w:rsidP="00B22537">
      <w:pPr>
        <w:jc w:val="left"/>
        <w:rPr>
          <w:rFonts w:cs="Arial"/>
        </w:rPr>
      </w:pPr>
      <w:r w:rsidRPr="00837DF7">
        <w:rPr>
          <w:rFonts w:cs="Arial"/>
          <w:u w:val="single"/>
        </w:rPr>
        <w:lastRenderedPageBreak/>
        <w:t>Privitak:</w:t>
      </w:r>
      <w:r w:rsidRPr="00837DF7">
        <w:rPr>
          <w:rFonts w:cs="Arial"/>
        </w:rPr>
        <w:t xml:space="preserve"> </w:t>
      </w:r>
    </w:p>
    <w:p w:rsidR="00B22537" w:rsidRPr="00837DF7" w:rsidRDefault="00B22537" w:rsidP="00B22537">
      <w:pPr>
        <w:jc w:val="left"/>
        <w:rPr>
          <w:rFonts w:cs="Arial"/>
        </w:rPr>
      </w:pPr>
      <w:r w:rsidRPr="00837DF7">
        <w:rPr>
          <w:rFonts w:cs="Arial"/>
        </w:rPr>
        <w:t xml:space="preserve">Izražena mišljenja </w:t>
      </w:r>
      <w:r w:rsidR="00485F3F">
        <w:rPr>
          <w:rFonts w:cs="Arial"/>
        </w:rPr>
        <w:t xml:space="preserve">i dane ocjene </w:t>
      </w:r>
      <w:r w:rsidRPr="00837DF7">
        <w:rPr>
          <w:rFonts w:cs="Arial"/>
        </w:rPr>
        <w:t xml:space="preserve">u izvješćima o obavljenoj reviziji dostavljenima Hrvatskom saboru </w:t>
      </w:r>
      <w:r w:rsidR="000F76D6" w:rsidRPr="00837DF7">
        <w:rPr>
          <w:rFonts w:cs="Arial"/>
        </w:rPr>
        <w:t>2</w:t>
      </w:r>
      <w:r w:rsidR="00837DF7" w:rsidRPr="00837DF7">
        <w:rPr>
          <w:rFonts w:cs="Arial"/>
        </w:rPr>
        <w:t>3</w:t>
      </w:r>
      <w:r w:rsidRPr="00837DF7">
        <w:rPr>
          <w:rFonts w:cs="Arial"/>
        </w:rPr>
        <w:t>. prosinca 202</w:t>
      </w:r>
      <w:r w:rsidR="00837DF7" w:rsidRPr="00837DF7">
        <w:rPr>
          <w:rFonts w:cs="Arial"/>
        </w:rPr>
        <w:t>4</w:t>
      </w:r>
      <w:r w:rsidRPr="00837DF7">
        <w:rPr>
          <w:rFonts w:cs="Arial"/>
        </w:rPr>
        <w:t>.</w:t>
      </w:r>
    </w:p>
    <w:p w:rsidR="00B22537" w:rsidRPr="00837DF7" w:rsidRDefault="00B22537" w:rsidP="00B22537">
      <w:pPr>
        <w:jc w:val="left"/>
        <w:rPr>
          <w:rFonts w:cs="Arial"/>
        </w:rPr>
      </w:pPr>
    </w:p>
    <w:p w:rsidR="00B22537" w:rsidRPr="00837DF7" w:rsidRDefault="00B22537" w:rsidP="00B22537">
      <w:pPr>
        <w:jc w:val="left"/>
        <w:rPr>
          <w:rFonts w:cs="Arial"/>
        </w:rPr>
      </w:pPr>
    </w:p>
    <w:p w:rsidR="00B22537" w:rsidRPr="00837DF7" w:rsidRDefault="00B22537" w:rsidP="00B22537">
      <w:pPr>
        <w:rPr>
          <w:rFonts w:cs="Arial"/>
          <w:b/>
        </w:rPr>
      </w:pPr>
      <w:r w:rsidRPr="00837DF7">
        <w:rPr>
          <w:rFonts w:cs="Arial"/>
          <w:b/>
        </w:rPr>
        <w:t xml:space="preserve">FINANCIJSKE REVIZIJE </w:t>
      </w:r>
    </w:p>
    <w:p w:rsidR="00B22537" w:rsidRPr="00837DF7" w:rsidRDefault="009D182C" w:rsidP="00B22537">
      <w:pPr>
        <w:rPr>
          <w:rFonts w:cs="Arial"/>
          <w:i/>
        </w:rPr>
      </w:pPr>
      <w:r>
        <w:rPr>
          <w:rFonts w:cs="Arial"/>
          <w:i/>
        </w:rPr>
        <w:t>(mišljenja: bezuvjetno,</w:t>
      </w:r>
      <w:r w:rsidR="00B22537" w:rsidRPr="00837DF7">
        <w:rPr>
          <w:rFonts w:cs="Arial"/>
          <w:i/>
        </w:rPr>
        <w:t xml:space="preserve"> </w:t>
      </w:r>
      <w:r>
        <w:rPr>
          <w:rFonts w:cs="Arial"/>
          <w:i/>
        </w:rPr>
        <w:t>uvjetno, suzdržano,</w:t>
      </w:r>
      <w:r w:rsidR="00B22537" w:rsidRPr="00837DF7">
        <w:rPr>
          <w:rFonts w:cs="Arial"/>
          <w:i/>
        </w:rPr>
        <w:t xml:space="preserve"> nepovoljno)</w:t>
      </w:r>
    </w:p>
    <w:p w:rsidR="00B22537" w:rsidRPr="00310690" w:rsidRDefault="00B22537" w:rsidP="00B22537">
      <w:pPr>
        <w:jc w:val="left"/>
        <w:rPr>
          <w:rFonts w:cs="Arial"/>
          <w:sz w:val="22"/>
          <w:szCs w:val="22"/>
        </w:rPr>
      </w:pPr>
    </w:p>
    <w:p w:rsidR="00AB1756" w:rsidRPr="00310690" w:rsidRDefault="00AB1756" w:rsidP="00B22537">
      <w:pPr>
        <w:jc w:val="left"/>
        <w:rPr>
          <w:rFonts w:cs="Arial"/>
          <w:sz w:val="22"/>
          <w:szCs w:val="22"/>
        </w:rPr>
      </w:pPr>
    </w:p>
    <w:tbl>
      <w:tblPr>
        <w:tblStyle w:val="Reetkatablice"/>
        <w:tblW w:w="0" w:type="auto"/>
        <w:tblInd w:w="0" w:type="dxa"/>
        <w:tblLook w:val="04A0" w:firstRow="1" w:lastRow="0" w:firstColumn="1" w:lastColumn="0" w:noHBand="0" w:noVBand="1"/>
      </w:tblPr>
      <w:tblGrid>
        <w:gridCol w:w="870"/>
        <w:gridCol w:w="5750"/>
        <w:gridCol w:w="1457"/>
        <w:gridCol w:w="1551"/>
      </w:tblGrid>
      <w:tr w:rsidR="00AB1756" w:rsidRPr="00310690" w:rsidTr="00AB1756">
        <w:trPr>
          <w:trHeight w:val="320"/>
          <w:tblHeader/>
        </w:trPr>
        <w:tc>
          <w:tcPr>
            <w:tcW w:w="870" w:type="dxa"/>
            <w:vMerge w:val="restart"/>
            <w:shd w:val="clear" w:color="auto" w:fill="DBE5F1" w:themeFill="accent1" w:themeFillTint="33"/>
            <w:vAlign w:val="center"/>
            <w:hideMark/>
          </w:tcPr>
          <w:p w:rsidR="00AB1756" w:rsidRPr="00310690" w:rsidRDefault="00AB1756" w:rsidP="00AB1756">
            <w:pPr>
              <w:rPr>
                <w:rFonts w:cs="Arial"/>
              </w:rPr>
            </w:pPr>
            <w:r w:rsidRPr="00310690">
              <w:rPr>
                <w:rFonts w:cs="Arial"/>
              </w:rPr>
              <w:t>Redni broj</w:t>
            </w:r>
          </w:p>
        </w:tc>
        <w:tc>
          <w:tcPr>
            <w:tcW w:w="5750" w:type="dxa"/>
            <w:vMerge w:val="restart"/>
            <w:shd w:val="clear" w:color="auto" w:fill="DBE5F1" w:themeFill="accent1" w:themeFillTint="33"/>
            <w:vAlign w:val="center"/>
            <w:hideMark/>
          </w:tcPr>
          <w:p w:rsidR="00AB1756" w:rsidRPr="00310690" w:rsidRDefault="00AB1756" w:rsidP="00AB1756">
            <w:pPr>
              <w:rPr>
                <w:rFonts w:cs="Arial"/>
              </w:rPr>
            </w:pPr>
            <w:r w:rsidRPr="00310690">
              <w:rPr>
                <w:rFonts w:cs="Arial"/>
              </w:rPr>
              <w:t>Naziv subjekta</w:t>
            </w:r>
          </w:p>
        </w:tc>
        <w:tc>
          <w:tcPr>
            <w:tcW w:w="3008" w:type="dxa"/>
            <w:gridSpan w:val="2"/>
            <w:shd w:val="clear" w:color="auto" w:fill="DBE5F1" w:themeFill="accent1" w:themeFillTint="33"/>
            <w:vAlign w:val="center"/>
            <w:hideMark/>
          </w:tcPr>
          <w:p w:rsidR="00AB1756" w:rsidRPr="00310690" w:rsidRDefault="00AB1756" w:rsidP="00AB1756">
            <w:pPr>
              <w:jc w:val="center"/>
              <w:rPr>
                <w:rFonts w:cs="Arial"/>
              </w:rPr>
            </w:pPr>
            <w:r w:rsidRPr="00310690">
              <w:rPr>
                <w:rFonts w:cs="Arial"/>
              </w:rPr>
              <w:t>Mišljenje o</w:t>
            </w:r>
          </w:p>
        </w:tc>
      </w:tr>
      <w:tr w:rsidR="00AB1756" w:rsidRPr="00310690" w:rsidTr="00AB1756">
        <w:trPr>
          <w:trHeight w:val="630"/>
          <w:tblHeader/>
        </w:trPr>
        <w:tc>
          <w:tcPr>
            <w:tcW w:w="870" w:type="dxa"/>
            <w:vMerge/>
            <w:shd w:val="clear" w:color="auto" w:fill="DBE5F1" w:themeFill="accent1" w:themeFillTint="33"/>
            <w:vAlign w:val="center"/>
            <w:hideMark/>
          </w:tcPr>
          <w:p w:rsidR="00AB1756" w:rsidRPr="00310690" w:rsidRDefault="00AB1756" w:rsidP="00AB1756">
            <w:pPr>
              <w:rPr>
                <w:rFonts w:cs="Arial"/>
              </w:rPr>
            </w:pPr>
          </w:p>
        </w:tc>
        <w:tc>
          <w:tcPr>
            <w:tcW w:w="5750" w:type="dxa"/>
            <w:vMerge/>
            <w:shd w:val="clear" w:color="auto" w:fill="DBE5F1" w:themeFill="accent1" w:themeFillTint="33"/>
            <w:vAlign w:val="center"/>
            <w:hideMark/>
          </w:tcPr>
          <w:p w:rsidR="00AB1756" w:rsidRPr="00310690" w:rsidRDefault="00AB1756" w:rsidP="00AB1756">
            <w:pPr>
              <w:rPr>
                <w:rFonts w:cs="Arial"/>
              </w:rPr>
            </w:pPr>
          </w:p>
        </w:tc>
        <w:tc>
          <w:tcPr>
            <w:tcW w:w="1457" w:type="dxa"/>
            <w:shd w:val="clear" w:color="auto" w:fill="DBE5F1" w:themeFill="accent1" w:themeFillTint="33"/>
            <w:vAlign w:val="center"/>
            <w:hideMark/>
          </w:tcPr>
          <w:p w:rsidR="00AB1756" w:rsidRPr="00310690" w:rsidRDefault="00AB1756" w:rsidP="00AB1756">
            <w:pPr>
              <w:jc w:val="center"/>
              <w:rPr>
                <w:rFonts w:cs="Arial"/>
              </w:rPr>
            </w:pPr>
            <w:r w:rsidRPr="00310690">
              <w:rPr>
                <w:rFonts w:cs="Arial"/>
              </w:rPr>
              <w:t>financijskim izvještajima</w:t>
            </w:r>
          </w:p>
        </w:tc>
        <w:tc>
          <w:tcPr>
            <w:tcW w:w="1551" w:type="dxa"/>
            <w:shd w:val="clear" w:color="auto" w:fill="DBE5F1" w:themeFill="accent1" w:themeFillTint="33"/>
            <w:vAlign w:val="center"/>
            <w:hideMark/>
          </w:tcPr>
          <w:p w:rsidR="00AB1756" w:rsidRPr="00310690" w:rsidRDefault="00AB1756" w:rsidP="00AB1756">
            <w:pPr>
              <w:jc w:val="center"/>
              <w:rPr>
                <w:rFonts w:cs="Arial"/>
              </w:rPr>
            </w:pPr>
            <w:r w:rsidRPr="00310690">
              <w:rPr>
                <w:rFonts w:cs="Arial"/>
              </w:rPr>
              <w:t>usklađenosti poslovanja</w:t>
            </w:r>
          </w:p>
        </w:tc>
      </w:tr>
      <w:tr w:rsidR="00AB1756" w:rsidRPr="00310690" w:rsidTr="00AB1756">
        <w:trPr>
          <w:trHeight w:val="412"/>
        </w:trPr>
        <w:tc>
          <w:tcPr>
            <w:tcW w:w="9628" w:type="dxa"/>
            <w:gridSpan w:val="4"/>
            <w:shd w:val="clear" w:color="auto" w:fill="DBE5F1" w:themeFill="accent1" w:themeFillTint="33"/>
            <w:vAlign w:val="center"/>
          </w:tcPr>
          <w:p w:rsidR="00AB1756" w:rsidRPr="00310690" w:rsidRDefault="00AB1756" w:rsidP="00AB1756">
            <w:pPr>
              <w:rPr>
                <w:rFonts w:cs="Arial"/>
              </w:rPr>
            </w:pPr>
            <w:r w:rsidRPr="00310690">
              <w:rPr>
                <w:rFonts w:cs="Arial"/>
              </w:rPr>
              <w:t xml:space="preserve">              Političke stranke</w:t>
            </w:r>
          </w:p>
        </w:tc>
      </w:tr>
      <w:tr w:rsidR="00837DF7" w:rsidRPr="00310690" w:rsidTr="007B0318">
        <w:trPr>
          <w:trHeight w:val="320"/>
        </w:trPr>
        <w:tc>
          <w:tcPr>
            <w:tcW w:w="870" w:type="dxa"/>
            <w:vAlign w:val="center"/>
            <w:hideMark/>
          </w:tcPr>
          <w:p w:rsidR="00837DF7" w:rsidRPr="00310690" w:rsidRDefault="00837DF7" w:rsidP="00837DF7">
            <w:pPr>
              <w:jc w:val="center"/>
              <w:rPr>
                <w:rFonts w:cs="Arial"/>
              </w:rPr>
            </w:pPr>
            <w:r w:rsidRPr="00310690">
              <w:rPr>
                <w:rFonts w:cs="Arial"/>
              </w:rPr>
              <w:t>1.</w:t>
            </w:r>
          </w:p>
        </w:tc>
        <w:tc>
          <w:tcPr>
            <w:tcW w:w="5750" w:type="dxa"/>
          </w:tcPr>
          <w:p w:rsidR="00837DF7" w:rsidRPr="00FA0FCB" w:rsidRDefault="00837DF7" w:rsidP="00682894">
            <w:r w:rsidRPr="00FA0FCB">
              <w:t xml:space="preserve">Akcija mladih </w:t>
            </w:r>
          </w:p>
        </w:tc>
        <w:tc>
          <w:tcPr>
            <w:tcW w:w="1457" w:type="dxa"/>
          </w:tcPr>
          <w:p w:rsidR="00837DF7" w:rsidRPr="00FA0FCB" w:rsidRDefault="00837DF7" w:rsidP="00A20AE6">
            <w:pPr>
              <w:jc w:val="center"/>
            </w:pPr>
            <w:r w:rsidRPr="00FA0FCB">
              <w:t>uvjetno</w:t>
            </w:r>
          </w:p>
        </w:tc>
        <w:tc>
          <w:tcPr>
            <w:tcW w:w="1551" w:type="dxa"/>
          </w:tcPr>
          <w:p w:rsidR="00837DF7" w:rsidRPr="00FA0FCB" w:rsidRDefault="00837DF7" w:rsidP="00A20AE6">
            <w:pPr>
              <w:jc w:val="center"/>
            </w:pPr>
            <w:r w:rsidRPr="00FA0FCB">
              <w:t>bezuvjetno</w:t>
            </w:r>
          </w:p>
        </w:tc>
      </w:tr>
      <w:tr w:rsidR="00837DF7" w:rsidRPr="00310690" w:rsidTr="007B0318">
        <w:trPr>
          <w:trHeight w:val="305"/>
        </w:trPr>
        <w:tc>
          <w:tcPr>
            <w:tcW w:w="870" w:type="dxa"/>
            <w:vAlign w:val="center"/>
            <w:hideMark/>
          </w:tcPr>
          <w:p w:rsidR="00837DF7" w:rsidRPr="00310690" w:rsidRDefault="00837DF7" w:rsidP="00837DF7">
            <w:pPr>
              <w:jc w:val="center"/>
              <w:rPr>
                <w:rFonts w:cs="Arial"/>
              </w:rPr>
            </w:pPr>
            <w:r w:rsidRPr="00310690">
              <w:rPr>
                <w:rFonts w:cs="Arial"/>
              </w:rPr>
              <w:t>2.</w:t>
            </w:r>
          </w:p>
        </w:tc>
        <w:tc>
          <w:tcPr>
            <w:tcW w:w="5750" w:type="dxa"/>
          </w:tcPr>
          <w:p w:rsidR="00837DF7" w:rsidRPr="00FA0FCB" w:rsidRDefault="00837DF7" w:rsidP="00682894">
            <w:r w:rsidRPr="00FA0FCB">
              <w:t xml:space="preserve">Bandić Milan 365 </w:t>
            </w:r>
            <w:r w:rsidR="00A20AE6">
              <w:t>–</w:t>
            </w:r>
            <w:r w:rsidRPr="00FA0FCB">
              <w:t xml:space="preserve"> Stranka rada i solidarnosti u stečaju </w:t>
            </w:r>
          </w:p>
        </w:tc>
        <w:tc>
          <w:tcPr>
            <w:tcW w:w="1457" w:type="dxa"/>
          </w:tcPr>
          <w:p w:rsidR="00837DF7" w:rsidRPr="00FA0FCB" w:rsidRDefault="00837DF7" w:rsidP="00A20AE6">
            <w:pPr>
              <w:jc w:val="center"/>
            </w:pPr>
            <w:r w:rsidRPr="00FA0FCB">
              <w:t>bezuvjetno</w:t>
            </w:r>
          </w:p>
        </w:tc>
        <w:tc>
          <w:tcPr>
            <w:tcW w:w="1551" w:type="dxa"/>
          </w:tcPr>
          <w:p w:rsidR="00837DF7" w:rsidRPr="00FA0FCB" w:rsidRDefault="00837DF7" w:rsidP="00A20AE6">
            <w:pPr>
              <w:jc w:val="center"/>
            </w:pPr>
            <w:r w:rsidRPr="00FA0FCB">
              <w:t>bezuvjetno</w:t>
            </w:r>
          </w:p>
        </w:tc>
      </w:tr>
      <w:tr w:rsidR="00837DF7" w:rsidRPr="00310690" w:rsidTr="007B0318">
        <w:trPr>
          <w:trHeight w:val="320"/>
        </w:trPr>
        <w:tc>
          <w:tcPr>
            <w:tcW w:w="870" w:type="dxa"/>
            <w:vAlign w:val="center"/>
            <w:hideMark/>
          </w:tcPr>
          <w:p w:rsidR="00837DF7" w:rsidRPr="00310690" w:rsidRDefault="00837DF7" w:rsidP="00837DF7">
            <w:pPr>
              <w:jc w:val="center"/>
              <w:rPr>
                <w:rFonts w:cs="Arial"/>
              </w:rPr>
            </w:pPr>
            <w:r w:rsidRPr="00310690">
              <w:rPr>
                <w:rFonts w:cs="Arial"/>
              </w:rPr>
              <w:t>3.</w:t>
            </w:r>
          </w:p>
        </w:tc>
        <w:tc>
          <w:tcPr>
            <w:tcW w:w="5750" w:type="dxa"/>
          </w:tcPr>
          <w:p w:rsidR="00837DF7" w:rsidRPr="00FA0FCB" w:rsidRDefault="00837DF7" w:rsidP="00682894">
            <w:r w:rsidRPr="00FA0FCB">
              <w:t xml:space="preserve">Blok za Hrvatsku </w:t>
            </w:r>
          </w:p>
        </w:tc>
        <w:tc>
          <w:tcPr>
            <w:tcW w:w="1457" w:type="dxa"/>
          </w:tcPr>
          <w:p w:rsidR="00837DF7" w:rsidRPr="00FA0FCB" w:rsidRDefault="00837DF7" w:rsidP="00A20AE6">
            <w:pPr>
              <w:jc w:val="center"/>
            </w:pPr>
            <w:r w:rsidRPr="00FA0FCB">
              <w:t>uvjetno</w:t>
            </w:r>
          </w:p>
        </w:tc>
        <w:tc>
          <w:tcPr>
            <w:tcW w:w="1551" w:type="dxa"/>
          </w:tcPr>
          <w:p w:rsidR="00837DF7" w:rsidRPr="00FA0FCB" w:rsidRDefault="00837DF7" w:rsidP="00A20AE6">
            <w:pPr>
              <w:jc w:val="center"/>
            </w:pPr>
            <w:r w:rsidRPr="00FA0FCB">
              <w:t>bezuvjetno</w:t>
            </w:r>
          </w:p>
        </w:tc>
      </w:tr>
      <w:tr w:rsidR="00837DF7" w:rsidRPr="00310690" w:rsidTr="007B0318">
        <w:trPr>
          <w:trHeight w:val="320"/>
        </w:trPr>
        <w:tc>
          <w:tcPr>
            <w:tcW w:w="870" w:type="dxa"/>
            <w:vAlign w:val="center"/>
            <w:hideMark/>
          </w:tcPr>
          <w:p w:rsidR="00837DF7" w:rsidRPr="00310690" w:rsidRDefault="00837DF7" w:rsidP="00837DF7">
            <w:pPr>
              <w:jc w:val="center"/>
              <w:rPr>
                <w:rFonts w:cs="Arial"/>
              </w:rPr>
            </w:pPr>
            <w:r w:rsidRPr="00310690">
              <w:rPr>
                <w:rFonts w:cs="Arial"/>
              </w:rPr>
              <w:t>4.</w:t>
            </w:r>
          </w:p>
        </w:tc>
        <w:tc>
          <w:tcPr>
            <w:tcW w:w="5750" w:type="dxa"/>
          </w:tcPr>
          <w:p w:rsidR="00837DF7" w:rsidRPr="00FA0FCB" w:rsidRDefault="00837DF7" w:rsidP="00837DF7">
            <w:r w:rsidRPr="00FA0FCB">
              <w:t xml:space="preserve">Centar </w:t>
            </w:r>
          </w:p>
        </w:tc>
        <w:tc>
          <w:tcPr>
            <w:tcW w:w="1457" w:type="dxa"/>
          </w:tcPr>
          <w:p w:rsidR="00837DF7" w:rsidRPr="00FA0FCB" w:rsidRDefault="00837DF7" w:rsidP="00A20AE6">
            <w:pPr>
              <w:jc w:val="center"/>
            </w:pPr>
            <w:r w:rsidRPr="00FA0FCB">
              <w:t>bezuvjetno</w:t>
            </w:r>
          </w:p>
        </w:tc>
        <w:tc>
          <w:tcPr>
            <w:tcW w:w="1551" w:type="dxa"/>
          </w:tcPr>
          <w:p w:rsidR="00837DF7" w:rsidRPr="00FA0FCB" w:rsidRDefault="00837DF7" w:rsidP="00A20AE6">
            <w:pPr>
              <w:jc w:val="center"/>
            </w:pPr>
            <w:r w:rsidRPr="00FA0FCB">
              <w:t>bezuvjetno</w:t>
            </w:r>
          </w:p>
        </w:tc>
      </w:tr>
      <w:tr w:rsidR="00837DF7" w:rsidRPr="00310690" w:rsidTr="007B0318">
        <w:trPr>
          <w:trHeight w:val="320"/>
        </w:trPr>
        <w:tc>
          <w:tcPr>
            <w:tcW w:w="870" w:type="dxa"/>
            <w:vAlign w:val="center"/>
            <w:hideMark/>
          </w:tcPr>
          <w:p w:rsidR="00837DF7" w:rsidRPr="00310690" w:rsidRDefault="00837DF7" w:rsidP="00837DF7">
            <w:pPr>
              <w:jc w:val="center"/>
              <w:rPr>
                <w:rFonts w:cs="Arial"/>
              </w:rPr>
            </w:pPr>
            <w:r w:rsidRPr="00310690">
              <w:rPr>
                <w:rFonts w:cs="Arial"/>
              </w:rPr>
              <w:t>5.</w:t>
            </w:r>
          </w:p>
        </w:tc>
        <w:tc>
          <w:tcPr>
            <w:tcW w:w="5750" w:type="dxa"/>
          </w:tcPr>
          <w:p w:rsidR="00837DF7" w:rsidRPr="00FA0FCB" w:rsidRDefault="00837DF7" w:rsidP="00682894">
            <w:r w:rsidRPr="00FA0FCB">
              <w:t>Dalija Orešković</w:t>
            </w:r>
            <w:r w:rsidR="00682894">
              <w:t xml:space="preserve"> i ljudi s imenom i prezimenom </w:t>
            </w:r>
          </w:p>
        </w:tc>
        <w:tc>
          <w:tcPr>
            <w:tcW w:w="1457" w:type="dxa"/>
          </w:tcPr>
          <w:p w:rsidR="00837DF7" w:rsidRPr="00FA0FCB" w:rsidRDefault="00837DF7" w:rsidP="00A20AE6">
            <w:pPr>
              <w:jc w:val="center"/>
            </w:pPr>
            <w:r w:rsidRPr="00FA0FCB">
              <w:t>bezuvjetno</w:t>
            </w:r>
          </w:p>
        </w:tc>
        <w:tc>
          <w:tcPr>
            <w:tcW w:w="1551" w:type="dxa"/>
          </w:tcPr>
          <w:p w:rsidR="00837DF7" w:rsidRPr="00FA0FCB" w:rsidRDefault="00837DF7" w:rsidP="00A20AE6">
            <w:pPr>
              <w:jc w:val="center"/>
            </w:pPr>
            <w:r w:rsidRPr="00FA0FCB">
              <w:t>bezuvjetno</w:t>
            </w:r>
          </w:p>
        </w:tc>
      </w:tr>
      <w:tr w:rsidR="00837DF7" w:rsidRPr="00310690" w:rsidTr="007B0318">
        <w:trPr>
          <w:trHeight w:val="320"/>
        </w:trPr>
        <w:tc>
          <w:tcPr>
            <w:tcW w:w="870" w:type="dxa"/>
            <w:vAlign w:val="center"/>
            <w:hideMark/>
          </w:tcPr>
          <w:p w:rsidR="00837DF7" w:rsidRPr="00310690" w:rsidRDefault="00837DF7" w:rsidP="00837DF7">
            <w:pPr>
              <w:jc w:val="center"/>
              <w:rPr>
                <w:rFonts w:cs="Arial"/>
              </w:rPr>
            </w:pPr>
            <w:r w:rsidRPr="00310690">
              <w:rPr>
                <w:rFonts w:cs="Arial"/>
              </w:rPr>
              <w:t>6.</w:t>
            </w:r>
          </w:p>
        </w:tc>
        <w:tc>
          <w:tcPr>
            <w:tcW w:w="5750" w:type="dxa"/>
          </w:tcPr>
          <w:p w:rsidR="00837DF7" w:rsidRPr="00FA0FCB" w:rsidRDefault="00837DF7" w:rsidP="00682894">
            <w:r w:rsidRPr="00FA0FCB">
              <w:t xml:space="preserve">Damir </w:t>
            </w:r>
            <w:proofErr w:type="spellStart"/>
            <w:r w:rsidRPr="00FA0FCB">
              <w:t>Bajs</w:t>
            </w:r>
            <w:proofErr w:type="spellEnd"/>
            <w:r w:rsidRPr="00FA0FCB">
              <w:t xml:space="preserve"> Nezavisna lista </w:t>
            </w:r>
          </w:p>
        </w:tc>
        <w:tc>
          <w:tcPr>
            <w:tcW w:w="1457" w:type="dxa"/>
          </w:tcPr>
          <w:p w:rsidR="00837DF7" w:rsidRPr="00FA0FCB" w:rsidRDefault="00837DF7" w:rsidP="00A20AE6">
            <w:pPr>
              <w:jc w:val="center"/>
            </w:pPr>
            <w:r w:rsidRPr="00FA0FCB">
              <w:t>bezuvjetno</w:t>
            </w:r>
          </w:p>
        </w:tc>
        <w:tc>
          <w:tcPr>
            <w:tcW w:w="1551" w:type="dxa"/>
          </w:tcPr>
          <w:p w:rsidR="00837DF7" w:rsidRPr="00FA0FCB" w:rsidRDefault="00837DF7" w:rsidP="00A20AE6">
            <w:pPr>
              <w:jc w:val="center"/>
            </w:pPr>
            <w:r w:rsidRPr="00FA0FCB">
              <w:t>bezuvjetno</w:t>
            </w:r>
          </w:p>
        </w:tc>
      </w:tr>
      <w:tr w:rsidR="00837DF7" w:rsidRPr="00310690" w:rsidTr="007B0318">
        <w:trPr>
          <w:trHeight w:val="320"/>
        </w:trPr>
        <w:tc>
          <w:tcPr>
            <w:tcW w:w="870" w:type="dxa"/>
            <w:vAlign w:val="center"/>
            <w:hideMark/>
          </w:tcPr>
          <w:p w:rsidR="00837DF7" w:rsidRPr="00310690" w:rsidRDefault="00837DF7" w:rsidP="00837DF7">
            <w:pPr>
              <w:jc w:val="center"/>
              <w:rPr>
                <w:rFonts w:cs="Arial"/>
              </w:rPr>
            </w:pPr>
            <w:r w:rsidRPr="00310690">
              <w:rPr>
                <w:rFonts w:cs="Arial"/>
              </w:rPr>
              <w:t>7.</w:t>
            </w:r>
          </w:p>
        </w:tc>
        <w:tc>
          <w:tcPr>
            <w:tcW w:w="5750" w:type="dxa"/>
          </w:tcPr>
          <w:p w:rsidR="00837DF7" w:rsidRPr="00FA0FCB" w:rsidRDefault="00837DF7" w:rsidP="00682894">
            <w:r w:rsidRPr="00FA0FCB">
              <w:t xml:space="preserve">Demokratski HSS </w:t>
            </w:r>
          </w:p>
        </w:tc>
        <w:tc>
          <w:tcPr>
            <w:tcW w:w="1457" w:type="dxa"/>
          </w:tcPr>
          <w:p w:rsidR="00837DF7" w:rsidRPr="00FA0FCB" w:rsidRDefault="00837DF7" w:rsidP="00A20AE6">
            <w:pPr>
              <w:jc w:val="center"/>
            </w:pPr>
            <w:r w:rsidRPr="00FA0FCB">
              <w:t>uvjetno</w:t>
            </w:r>
          </w:p>
        </w:tc>
        <w:tc>
          <w:tcPr>
            <w:tcW w:w="1551" w:type="dxa"/>
          </w:tcPr>
          <w:p w:rsidR="00837DF7" w:rsidRPr="00FA0FCB" w:rsidRDefault="00837DF7" w:rsidP="00A20AE6">
            <w:pPr>
              <w:jc w:val="center"/>
            </w:pPr>
            <w:r w:rsidRPr="00FA0FCB">
              <w:t>bezuvjetno</w:t>
            </w:r>
          </w:p>
        </w:tc>
      </w:tr>
      <w:tr w:rsidR="00837DF7" w:rsidRPr="00310690" w:rsidTr="007B0318">
        <w:trPr>
          <w:trHeight w:val="320"/>
        </w:trPr>
        <w:tc>
          <w:tcPr>
            <w:tcW w:w="870" w:type="dxa"/>
            <w:vAlign w:val="center"/>
            <w:hideMark/>
          </w:tcPr>
          <w:p w:rsidR="00837DF7" w:rsidRPr="00310690" w:rsidRDefault="00837DF7" w:rsidP="00837DF7">
            <w:pPr>
              <w:jc w:val="center"/>
              <w:rPr>
                <w:rFonts w:cs="Arial"/>
              </w:rPr>
            </w:pPr>
            <w:r w:rsidRPr="00310690">
              <w:rPr>
                <w:rFonts w:cs="Arial"/>
              </w:rPr>
              <w:t>8.</w:t>
            </w:r>
          </w:p>
        </w:tc>
        <w:tc>
          <w:tcPr>
            <w:tcW w:w="5750" w:type="dxa"/>
          </w:tcPr>
          <w:p w:rsidR="00837DF7" w:rsidRPr="00FA0FCB" w:rsidRDefault="00837DF7" w:rsidP="00682894">
            <w:r w:rsidRPr="00FA0FCB">
              <w:t xml:space="preserve">Domovinski pokret </w:t>
            </w:r>
          </w:p>
        </w:tc>
        <w:tc>
          <w:tcPr>
            <w:tcW w:w="1457" w:type="dxa"/>
          </w:tcPr>
          <w:p w:rsidR="00837DF7" w:rsidRPr="00FA0FCB" w:rsidRDefault="00837DF7" w:rsidP="00A20AE6">
            <w:pPr>
              <w:jc w:val="center"/>
            </w:pPr>
            <w:r w:rsidRPr="00FA0FCB">
              <w:t>uvjetno</w:t>
            </w:r>
          </w:p>
        </w:tc>
        <w:tc>
          <w:tcPr>
            <w:tcW w:w="1551" w:type="dxa"/>
          </w:tcPr>
          <w:p w:rsidR="00837DF7" w:rsidRPr="00FA0FCB" w:rsidRDefault="00837DF7" w:rsidP="00A20AE6">
            <w:pPr>
              <w:jc w:val="center"/>
            </w:pPr>
            <w:r w:rsidRPr="00FA0FCB">
              <w:t>bezuvjetno</w:t>
            </w:r>
          </w:p>
        </w:tc>
      </w:tr>
      <w:tr w:rsidR="00837DF7" w:rsidRPr="00310690" w:rsidTr="007B0318">
        <w:trPr>
          <w:trHeight w:val="320"/>
        </w:trPr>
        <w:tc>
          <w:tcPr>
            <w:tcW w:w="870" w:type="dxa"/>
            <w:vAlign w:val="center"/>
            <w:hideMark/>
          </w:tcPr>
          <w:p w:rsidR="00837DF7" w:rsidRPr="00310690" w:rsidRDefault="00837DF7" w:rsidP="00837DF7">
            <w:pPr>
              <w:jc w:val="center"/>
              <w:rPr>
                <w:rFonts w:cs="Arial"/>
              </w:rPr>
            </w:pPr>
            <w:r w:rsidRPr="00310690">
              <w:rPr>
                <w:rFonts w:cs="Arial"/>
              </w:rPr>
              <w:t>9.</w:t>
            </w:r>
          </w:p>
        </w:tc>
        <w:tc>
          <w:tcPr>
            <w:tcW w:w="5750" w:type="dxa"/>
          </w:tcPr>
          <w:p w:rsidR="00837DF7" w:rsidRPr="00FA0FCB" w:rsidRDefault="00837DF7" w:rsidP="00682894">
            <w:r w:rsidRPr="00FA0FCB">
              <w:t xml:space="preserve">Dubrovačka stranka </w:t>
            </w:r>
          </w:p>
        </w:tc>
        <w:tc>
          <w:tcPr>
            <w:tcW w:w="1457" w:type="dxa"/>
          </w:tcPr>
          <w:p w:rsidR="00837DF7" w:rsidRPr="00FA0FCB" w:rsidRDefault="00837DF7" w:rsidP="00A20AE6">
            <w:pPr>
              <w:jc w:val="center"/>
            </w:pPr>
            <w:r w:rsidRPr="00FA0FCB">
              <w:t>bezuvjetno</w:t>
            </w:r>
          </w:p>
        </w:tc>
        <w:tc>
          <w:tcPr>
            <w:tcW w:w="1551" w:type="dxa"/>
          </w:tcPr>
          <w:p w:rsidR="00837DF7" w:rsidRPr="00FA0FCB" w:rsidRDefault="00837DF7" w:rsidP="00A20AE6">
            <w:pPr>
              <w:jc w:val="center"/>
            </w:pPr>
            <w:r w:rsidRPr="00FA0FCB">
              <w:t>bezuvjetno</w:t>
            </w:r>
          </w:p>
        </w:tc>
      </w:tr>
      <w:tr w:rsidR="00837DF7" w:rsidRPr="00310690" w:rsidTr="007B0318">
        <w:trPr>
          <w:trHeight w:val="320"/>
        </w:trPr>
        <w:tc>
          <w:tcPr>
            <w:tcW w:w="870" w:type="dxa"/>
            <w:vAlign w:val="center"/>
            <w:hideMark/>
          </w:tcPr>
          <w:p w:rsidR="00837DF7" w:rsidRPr="00310690" w:rsidRDefault="00837DF7" w:rsidP="00837DF7">
            <w:pPr>
              <w:jc w:val="center"/>
              <w:rPr>
                <w:rFonts w:cs="Arial"/>
              </w:rPr>
            </w:pPr>
            <w:r w:rsidRPr="00310690">
              <w:rPr>
                <w:rFonts w:cs="Arial"/>
              </w:rPr>
              <w:t>10.</w:t>
            </w:r>
          </w:p>
        </w:tc>
        <w:tc>
          <w:tcPr>
            <w:tcW w:w="5750" w:type="dxa"/>
          </w:tcPr>
          <w:p w:rsidR="00837DF7" w:rsidRPr="00FA0FCB" w:rsidRDefault="00837DF7" w:rsidP="00682894">
            <w:r w:rsidRPr="00FA0FCB">
              <w:t xml:space="preserve">Dubrovački demokratski sabor </w:t>
            </w:r>
          </w:p>
        </w:tc>
        <w:tc>
          <w:tcPr>
            <w:tcW w:w="1457" w:type="dxa"/>
          </w:tcPr>
          <w:p w:rsidR="00837DF7" w:rsidRPr="00FA0FCB" w:rsidRDefault="00837DF7" w:rsidP="00A20AE6">
            <w:pPr>
              <w:jc w:val="center"/>
            </w:pPr>
            <w:r w:rsidRPr="00FA0FCB">
              <w:t>bezuvjetno</w:t>
            </w:r>
          </w:p>
        </w:tc>
        <w:tc>
          <w:tcPr>
            <w:tcW w:w="1551" w:type="dxa"/>
          </w:tcPr>
          <w:p w:rsidR="00837DF7" w:rsidRPr="00FA0FCB" w:rsidRDefault="00837DF7" w:rsidP="00A20AE6">
            <w:pPr>
              <w:jc w:val="center"/>
            </w:pPr>
            <w:r w:rsidRPr="00FA0FCB">
              <w:t>bezuvjetno</w:t>
            </w:r>
          </w:p>
        </w:tc>
      </w:tr>
      <w:tr w:rsidR="00837DF7" w:rsidRPr="00310690" w:rsidTr="007B0318">
        <w:trPr>
          <w:trHeight w:val="320"/>
        </w:trPr>
        <w:tc>
          <w:tcPr>
            <w:tcW w:w="870" w:type="dxa"/>
            <w:vAlign w:val="center"/>
            <w:hideMark/>
          </w:tcPr>
          <w:p w:rsidR="00837DF7" w:rsidRPr="00310690" w:rsidRDefault="00837DF7" w:rsidP="00837DF7">
            <w:pPr>
              <w:jc w:val="center"/>
              <w:rPr>
                <w:rFonts w:cs="Arial"/>
              </w:rPr>
            </w:pPr>
            <w:r w:rsidRPr="00310690">
              <w:rPr>
                <w:rFonts w:cs="Arial"/>
              </w:rPr>
              <w:t>11.</w:t>
            </w:r>
          </w:p>
        </w:tc>
        <w:tc>
          <w:tcPr>
            <w:tcW w:w="5750" w:type="dxa"/>
          </w:tcPr>
          <w:p w:rsidR="00837DF7" w:rsidRPr="00FA0FCB" w:rsidRDefault="00837DF7" w:rsidP="00682894">
            <w:r w:rsidRPr="00FA0FCB">
              <w:t xml:space="preserve">Duspara Mirko </w:t>
            </w:r>
            <w:r w:rsidR="00A20AE6">
              <w:t>–</w:t>
            </w:r>
            <w:r w:rsidRPr="00FA0FCB">
              <w:t xml:space="preserve"> Nezavisna lista</w:t>
            </w:r>
          </w:p>
        </w:tc>
        <w:tc>
          <w:tcPr>
            <w:tcW w:w="1457" w:type="dxa"/>
          </w:tcPr>
          <w:p w:rsidR="00837DF7" w:rsidRPr="00FA0FCB" w:rsidRDefault="00837DF7" w:rsidP="00A20AE6">
            <w:pPr>
              <w:jc w:val="center"/>
            </w:pPr>
            <w:r w:rsidRPr="00FA0FCB">
              <w:t>bezuvjetno</w:t>
            </w:r>
          </w:p>
        </w:tc>
        <w:tc>
          <w:tcPr>
            <w:tcW w:w="1551" w:type="dxa"/>
          </w:tcPr>
          <w:p w:rsidR="00837DF7" w:rsidRPr="00FA0FCB" w:rsidRDefault="00837DF7" w:rsidP="00A20AE6">
            <w:pPr>
              <w:jc w:val="center"/>
            </w:pPr>
            <w:r w:rsidRPr="00FA0FCB">
              <w:t>bezuvjetno</w:t>
            </w:r>
          </w:p>
        </w:tc>
      </w:tr>
      <w:tr w:rsidR="00837DF7" w:rsidRPr="00310690" w:rsidTr="007B0318">
        <w:trPr>
          <w:trHeight w:val="320"/>
        </w:trPr>
        <w:tc>
          <w:tcPr>
            <w:tcW w:w="870" w:type="dxa"/>
            <w:vAlign w:val="center"/>
            <w:hideMark/>
          </w:tcPr>
          <w:p w:rsidR="00837DF7" w:rsidRPr="00310690" w:rsidRDefault="00837DF7" w:rsidP="00837DF7">
            <w:pPr>
              <w:jc w:val="center"/>
              <w:rPr>
                <w:rFonts w:cs="Arial"/>
              </w:rPr>
            </w:pPr>
            <w:r w:rsidRPr="00310690">
              <w:rPr>
                <w:rFonts w:cs="Arial"/>
              </w:rPr>
              <w:t>12.</w:t>
            </w:r>
          </w:p>
        </w:tc>
        <w:tc>
          <w:tcPr>
            <w:tcW w:w="5750" w:type="dxa"/>
          </w:tcPr>
          <w:p w:rsidR="00837DF7" w:rsidRPr="00FA0FCB" w:rsidRDefault="00837DF7" w:rsidP="00837DF7">
            <w:r w:rsidRPr="00FA0FCB">
              <w:t xml:space="preserve">Fokus </w:t>
            </w:r>
          </w:p>
        </w:tc>
        <w:tc>
          <w:tcPr>
            <w:tcW w:w="1457" w:type="dxa"/>
          </w:tcPr>
          <w:p w:rsidR="00837DF7" w:rsidRPr="00FA0FCB" w:rsidRDefault="00837DF7" w:rsidP="00A20AE6">
            <w:pPr>
              <w:jc w:val="center"/>
            </w:pPr>
            <w:r w:rsidRPr="00FA0FCB">
              <w:t>bezuvjetno</w:t>
            </w:r>
          </w:p>
        </w:tc>
        <w:tc>
          <w:tcPr>
            <w:tcW w:w="1551" w:type="dxa"/>
          </w:tcPr>
          <w:p w:rsidR="00837DF7" w:rsidRPr="00FA0FCB" w:rsidRDefault="00837DF7" w:rsidP="00A20AE6">
            <w:pPr>
              <w:jc w:val="center"/>
            </w:pPr>
            <w:r w:rsidRPr="00FA0FCB">
              <w:t>bezuvjetno</w:t>
            </w:r>
          </w:p>
        </w:tc>
      </w:tr>
      <w:tr w:rsidR="00837DF7" w:rsidRPr="00310690" w:rsidTr="007B0318">
        <w:trPr>
          <w:trHeight w:val="320"/>
        </w:trPr>
        <w:tc>
          <w:tcPr>
            <w:tcW w:w="870" w:type="dxa"/>
            <w:vAlign w:val="center"/>
            <w:hideMark/>
          </w:tcPr>
          <w:p w:rsidR="00837DF7" w:rsidRPr="00310690" w:rsidRDefault="00837DF7" w:rsidP="00837DF7">
            <w:pPr>
              <w:jc w:val="center"/>
              <w:rPr>
                <w:rFonts w:cs="Arial"/>
              </w:rPr>
            </w:pPr>
            <w:r w:rsidRPr="00310690">
              <w:rPr>
                <w:rFonts w:cs="Arial"/>
              </w:rPr>
              <w:t>13.</w:t>
            </w:r>
          </w:p>
        </w:tc>
        <w:tc>
          <w:tcPr>
            <w:tcW w:w="5750" w:type="dxa"/>
          </w:tcPr>
          <w:p w:rsidR="00837DF7" w:rsidRPr="00FA0FCB" w:rsidRDefault="00682894" w:rsidP="00682894">
            <w:r>
              <w:t xml:space="preserve">Građansko-liberalni savez </w:t>
            </w:r>
          </w:p>
        </w:tc>
        <w:tc>
          <w:tcPr>
            <w:tcW w:w="1457" w:type="dxa"/>
          </w:tcPr>
          <w:p w:rsidR="00837DF7" w:rsidRPr="00FA0FCB" w:rsidRDefault="00837DF7" w:rsidP="00A20AE6">
            <w:pPr>
              <w:jc w:val="center"/>
            </w:pPr>
            <w:r w:rsidRPr="00FA0FCB">
              <w:t>bezuvjetno</w:t>
            </w:r>
          </w:p>
        </w:tc>
        <w:tc>
          <w:tcPr>
            <w:tcW w:w="1551" w:type="dxa"/>
          </w:tcPr>
          <w:p w:rsidR="00837DF7" w:rsidRPr="00FA0FCB" w:rsidRDefault="00837DF7" w:rsidP="00A20AE6">
            <w:pPr>
              <w:jc w:val="center"/>
            </w:pPr>
            <w:r w:rsidRPr="00FA0FCB">
              <w:t>bezuvjetno</w:t>
            </w:r>
          </w:p>
        </w:tc>
      </w:tr>
      <w:tr w:rsidR="00837DF7" w:rsidRPr="00310690" w:rsidTr="007B0318">
        <w:trPr>
          <w:trHeight w:val="320"/>
        </w:trPr>
        <w:tc>
          <w:tcPr>
            <w:tcW w:w="870" w:type="dxa"/>
            <w:vAlign w:val="center"/>
            <w:hideMark/>
          </w:tcPr>
          <w:p w:rsidR="00837DF7" w:rsidRPr="00310690" w:rsidRDefault="00837DF7" w:rsidP="00837DF7">
            <w:pPr>
              <w:jc w:val="center"/>
              <w:rPr>
                <w:rFonts w:cs="Arial"/>
              </w:rPr>
            </w:pPr>
            <w:r w:rsidRPr="00310690">
              <w:rPr>
                <w:rFonts w:cs="Arial"/>
              </w:rPr>
              <w:t>14.</w:t>
            </w:r>
          </w:p>
        </w:tc>
        <w:tc>
          <w:tcPr>
            <w:tcW w:w="5750" w:type="dxa"/>
          </w:tcPr>
          <w:p w:rsidR="00837DF7" w:rsidRPr="00FA0FCB" w:rsidRDefault="00682894" w:rsidP="00837DF7">
            <w:r>
              <w:t>HRAST –</w:t>
            </w:r>
            <w:r w:rsidR="00837DF7" w:rsidRPr="00FA0FCB">
              <w:t xml:space="preserve"> Pokret za uspješnu Hrvatsku </w:t>
            </w:r>
          </w:p>
        </w:tc>
        <w:tc>
          <w:tcPr>
            <w:tcW w:w="1457" w:type="dxa"/>
          </w:tcPr>
          <w:p w:rsidR="00837DF7" w:rsidRPr="00FA0FCB" w:rsidRDefault="00837DF7" w:rsidP="00A20AE6">
            <w:pPr>
              <w:jc w:val="center"/>
            </w:pPr>
            <w:r w:rsidRPr="00FA0FCB">
              <w:t>bezuvjetno</w:t>
            </w:r>
          </w:p>
        </w:tc>
        <w:tc>
          <w:tcPr>
            <w:tcW w:w="1551" w:type="dxa"/>
          </w:tcPr>
          <w:p w:rsidR="00837DF7" w:rsidRPr="00FA0FCB" w:rsidRDefault="00837DF7" w:rsidP="00A20AE6">
            <w:pPr>
              <w:jc w:val="center"/>
            </w:pPr>
            <w:r w:rsidRPr="00FA0FCB">
              <w:t>bezuvjetno</w:t>
            </w:r>
          </w:p>
        </w:tc>
      </w:tr>
      <w:tr w:rsidR="00837DF7" w:rsidRPr="00310690" w:rsidTr="007B0318">
        <w:trPr>
          <w:trHeight w:val="320"/>
        </w:trPr>
        <w:tc>
          <w:tcPr>
            <w:tcW w:w="870" w:type="dxa"/>
            <w:vAlign w:val="center"/>
            <w:hideMark/>
          </w:tcPr>
          <w:p w:rsidR="00837DF7" w:rsidRPr="00310690" w:rsidRDefault="00837DF7" w:rsidP="00837DF7">
            <w:pPr>
              <w:jc w:val="center"/>
              <w:rPr>
                <w:rFonts w:cs="Arial"/>
              </w:rPr>
            </w:pPr>
            <w:r w:rsidRPr="00310690">
              <w:rPr>
                <w:rFonts w:cs="Arial"/>
              </w:rPr>
              <w:t>15.</w:t>
            </w:r>
          </w:p>
        </w:tc>
        <w:tc>
          <w:tcPr>
            <w:tcW w:w="5750" w:type="dxa"/>
          </w:tcPr>
          <w:p w:rsidR="00837DF7" w:rsidRPr="00FA0FCB" w:rsidRDefault="00837DF7" w:rsidP="00682894">
            <w:r w:rsidRPr="00FA0FCB">
              <w:t xml:space="preserve">Hrvatska demokratska zajednica </w:t>
            </w:r>
          </w:p>
        </w:tc>
        <w:tc>
          <w:tcPr>
            <w:tcW w:w="1457" w:type="dxa"/>
          </w:tcPr>
          <w:p w:rsidR="00837DF7" w:rsidRPr="00FA0FCB" w:rsidRDefault="00837DF7" w:rsidP="00A20AE6">
            <w:pPr>
              <w:jc w:val="center"/>
            </w:pPr>
            <w:r w:rsidRPr="00FA0FCB">
              <w:t>bezuvjetno</w:t>
            </w:r>
          </w:p>
        </w:tc>
        <w:tc>
          <w:tcPr>
            <w:tcW w:w="1551" w:type="dxa"/>
          </w:tcPr>
          <w:p w:rsidR="00837DF7" w:rsidRPr="00FA0FCB" w:rsidRDefault="00837DF7" w:rsidP="00A20AE6">
            <w:pPr>
              <w:jc w:val="center"/>
            </w:pPr>
            <w:r w:rsidRPr="00FA0FCB">
              <w:t>bezuvjetno</w:t>
            </w:r>
          </w:p>
        </w:tc>
      </w:tr>
      <w:tr w:rsidR="00837DF7" w:rsidRPr="00310690" w:rsidTr="007B0318">
        <w:trPr>
          <w:trHeight w:val="320"/>
        </w:trPr>
        <w:tc>
          <w:tcPr>
            <w:tcW w:w="870" w:type="dxa"/>
            <w:vAlign w:val="center"/>
            <w:hideMark/>
          </w:tcPr>
          <w:p w:rsidR="00837DF7" w:rsidRPr="00310690" w:rsidRDefault="00837DF7" w:rsidP="00837DF7">
            <w:pPr>
              <w:jc w:val="center"/>
              <w:rPr>
                <w:rFonts w:cs="Arial"/>
              </w:rPr>
            </w:pPr>
            <w:r w:rsidRPr="00310690">
              <w:rPr>
                <w:rFonts w:cs="Arial"/>
              </w:rPr>
              <w:t>16.</w:t>
            </w:r>
          </w:p>
        </w:tc>
        <w:tc>
          <w:tcPr>
            <w:tcW w:w="5750" w:type="dxa"/>
          </w:tcPr>
          <w:p w:rsidR="00837DF7" w:rsidRPr="00FA0FCB" w:rsidRDefault="00837DF7" w:rsidP="00682894">
            <w:r w:rsidRPr="00FA0FCB">
              <w:t xml:space="preserve">Hrvatska demokršćanska stranka </w:t>
            </w:r>
          </w:p>
        </w:tc>
        <w:tc>
          <w:tcPr>
            <w:tcW w:w="1457" w:type="dxa"/>
          </w:tcPr>
          <w:p w:rsidR="00837DF7" w:rsidRPr="00FA0FCB" w:rsidRDefault="00837DF7" w:rsidP="00A20AE6">
            <w:pPr>
              <w:jc w:val="center"/>
            </w:pPr>
            <w:r w:rsidRPr="00FA0FCB">
              <w:t>bezuvjetno</w:t>
            </w:r>
          </w:p>
        </w:tc>
        <w:tc>
          <w:tcPr>
            <w:tcW w:w="1551" w:type="dxa"/>
          </w:tcPr>
          <w:p w:rsidR="00837DF7" w:rsidRPr="00FA0FCB" w:rsidRDefault="00837DF7" w:rsidP="00A20AE6">
            <w:pPr>
              <w:jc w:val="center"/>
            </w:pPr>
            <w:r w:rsidRPr="00FA0FCB">
              <w:t>bezuvjetno</w:t>
            </w:r>
          </w:p>
        </w:tc>
      </w:tr>
      <w:tr w:rsidR="00837DF7" w:rsidRPr="00310690" w:rsidTr="007B0318">
        <w:trPr>
          <w:trHeight w:val="320"/>
        </w:trPr>
        <w:tc>
          <w:tcPr>
            <w:tcW w:w="870" w:type="dxa"/>
            <w:vAlign w:val="center"/>
            <w:hideMark/>
          </w:tcPr>
          <w:p w:rsidR="00837DF7" w:rsidRPr="00310690" w:rsidRDefault="00837DF7" w:rsidP="00837DF7">
            <w:pPr>
              <w:jc w:val="center"/>
              <w:rPr>
                <w:rFonts w:cs="Arial"/>
              </w:rPr>
            </w:pPr>
            <w:r w:rsidRPr="00310690">
              <w:rPr>
                <w:rFonts w:cs="Arial"/>
              </w:rPr>
              <w:t>17.</w:t>
            </w:r>
          </w:p>
        </w:tc>
        <w:tc>
          <w:tcPr>
            <w:tcW w:w="5750" w:type="dxa"/>
          </w:tcPr>
          <w:p w:rsidR="00837DF7" w:rsidRPr="00FA0FCB" w:rsidRDefault="00837DF7" w:rsidP="00682894">
            <w:r w:rsidRPr="00FA0FCB">
              <w:t xml:space="preserve">Hrvatska konzervativna stranka </w:t>
            </w:r>
          </w:p>
        </w:tc>
        <w:tc>
          <w:tcPr>
            <w:tcW w:w="1457" w:type="dxa"/>
          </w:tcPr>
          <w:p w:rsidR="00837DF7" w:rsidRPr="00FA0FCB" w:rsidRDefault="00837DF7" w:rsidP="00A20AE6">
            <w:pPr>
              <w:jc w:val="center"/>
            </w:pPr>
            <w:r w:rsidRPr="00FA0FCB">
              <w:t>bezuvjetno</w:t>
            </w:r>
          </w:p>
        </w:tc>
        <w:tc>
          <w:tcPr>
            <w:tcW w:w="1551" w:type="dxa"/>
          </w:tcPr>
          <w:p w:rsidR="00837DF7" w:rsidRPr="00FA0FCB" w:rsidRDefault="00837DF7" w:rsidP="00A20AE6">
            <w:pPr>
              <w:jc w:val="center"/>
            </w:pPr>
            <w:r w:rsidRPr="00FA0FCB">
              <w:t>bezuvjetno</w:t>
            </w:r>
          </w:p>
        </w:tc>
      </w:tr>
      <w:tr w:rsidR="00837DF7" w:rsidRPr="00310690" w:rsidTr="007B0318">
        <w:trPr>
          <w:trHeight w:val="320"/>
        </w:trPr>
        <w:tc>
          <w:tcPr>
            <w:tcW w:w="870" w:type="dxa"/>
            <w:vAlign w:val="center"/>
            <w:hideMark/>
          </w:tcPr>
          <w:p w:rsidR="00837DF7" w:rsidRPr="00310690" w:rsidRDefault="00837DF7" w:rsidP="00837DF7">
            <w:pPr>
              <w:jc w:val="center"/>
              <w:rPr>
                <w:rFonts w:cs="Arial"/>
              </w:rPr>
            </w:pPr>
            <w:r w:rsidRPr="00310690">
              <w:rPr>
                <w:rFonts w:cs="Arial"/>
              </w:rPr>
              <w:t>18.</w:t>
            </w:r>
          </w:p>
        </w:tc>
        <w:tc>
          <w:tcPr>
            <w:tcW w:w="5750" w:type="dxa"/>
          </w:tcPr>
          <w:p w:rsidR="00837DF7" w:rsidRPr="00FA0FCB" w:rsidRDefault="00837DF7" w:rsidP="00682894">
            <w:r w:rsidRPr="00FA0FCB">
              <w:t xml:space="preserve">Hrvatska narodna stranka </w:t>
            </w:r>
            <w:r w:rsidR="00A20AE6">
              <w:t>–</w:t>
            </w:r>
            <w:r w:rsidRPr="00FA0FCB">
              <w:t xml:space="preserve"> liberalni demokrati </w:t>
            </w:r>
          </w:p>
        </w:tc>
        <w:tc>
          <w:tcPr>
            <w:tcW w:w="1457" w:type="dxa"/>
          </w:tcPr>
          <w:p w:rsidR="00837DF7" w:rsidRPr="00FA0FCB" w:rsidRDefault="00837DF7" w:rsidP="00A20AE6">
            <w:pPr>
              <w:jc w:val="center"/>
            </w:pPr>
            <w:r w:rsidRPr="00FA0FCB">
              <w:t>bezuvjetno</w:t>
            </w:r>
          </w:p>
        </w:tc>
        <w:tc>
          <w:tcPr>
            <w:tcW w:w="1551" w:type="dxa"/>
          </w:tcPr>
          <w:p w:rsidR="00837DF7" w:rsidRPr="00FA0FCB" w:rsidRDefault="00837DF7" w:rsidP="00A20AE6">
            <w:pPr>
              <w:jc w:val="center"/>
            </w:pPr>
            <w:r w:rsidRPr="00FA0FCB">
              <w:t>bezuvjetno</w:t>
            </w:r>
          </w:p>
        </w:tc>
      </w:tr>
      <w:tr w:rsidR="00837DF7" w:rsidRPr="00310690" w:rsidTr="007B0318">
        <w:trPr>
          <w:trHeight w:val="320"/>
        </w:trPr>
        <w:tc>
          <w:tcPr>
            <w:tcW w:w="870" w:type="dxa"/>
            <w:vAlign w:val="center"/>
            <w:hideMark/>
          </w:tcPr>
          <w:p w:rsidR="00837DF7" w:rsidRPr="00310690" w:rsidRDefault="00837DF7" w:rsidP="00837DF7">
            <w:pPr>
              <w:jc w:val="center"/>
              <w:rPr>
                <w:rFonts w:cs="Arial"/>
              </w:rPr>
            </w:pPr>
            <w:r w:rsidRPr="00310690">
              <w:rPr>
                <w:rFonts w:cs="Arial"/>
              </w:rPr>
              <w:t>19.</w:t>
            </w:r>
          </w:p>
        </w:tc>
        <w:tc>
          <w:tcPr>
            <w:tcW w:w="5750" w:type="dxa"/>
          </w:tcPr>
          <w:p w:rsidR="00837DF7" w:rsidRPr="00FA0FCB" w:rsidRDefault="00837DF7" w:rsidP="00682894">
            <w:r w:rsidRPr="00FA0FCB">
              <w:t xml:space="preserve">Hrvatska seljačka stranka </w:t>
            </w:r>
          </w:p>
        </w:tc>
        <w:tc>
          <w:tcPr>
            <w:tcW w:w="1457" w:type="dxa"/>
          </w:tcPr>
          <w:p w:rsidR="00837DF7" w:rsidRPr="00FA0FCB" w:rsidRDefault="00837DF7" w:rsidP="00A20AE6">
            <w:pPr>
              <w:jc w:val="center"/>
            </w:pPr>
            <w:r w:rsidRPr="00FA0FCB">
              <w:t>uvjetno</w:t>
            </w:r>
          </w:p>
        </w:tc>
        <w:tc>
          <w:tcPr>
            <w:tcW w:w="1551" w:type="dxa"/>
          </w:tcPr>
          <w:p w:rsidR="00837DF7" w:rsidRPr="00FA0FCB" w:rsidRDefault="00837DF7" w:rsidP="00A20AE6">
            <w:pPr>
              <w:jc w:val="center"/>
            </w:pPr>
            <w:r w:rsidRPr="00FA0FCB">
              <w:t>bezuvjetno</w:t>
            </w:r>
          </w:p>
        </w:tc>
      </w:tr>
      <w:tr w:rsidR="00837DF7" w:rsidRPr="00310690" w:rsidTr="007B0318">
        <w:trPr>
          <w:trHeight w:val="320"/>
        </w:trPr>
        <w:tc>
          <w:tcPr>
            <w:tcW w:w="870" w:type="dxa"/>
            <w:vAlign w:val="center"/>
            <w:hideMark/>
          </w:tcPr>
          <w:p w:rsidR="00837DF7" w:rsidRPr="00310690" w:rsidRDefault="00837DF7" w:rsidP="00837DF7">
            <w:pPr>
              <w:jc w:val="center"/>
              <w:rPr>
                <w:rFonts w:cs="Arial"/>
              </w:rPr>
            </w:pPr>
            <w:r w:rsidRPr="00310690">
              <w:rPr>
                <w:rFonts w:cs="Arial"/>
              </w:rPr>
              <w:t>20.</w:t>
            </w:r>
          </w:p>
        </w:tc>
        <w:tc>
          <w:tcPr>
            <w:tcW w:w="5750" w:type="dxa"/>
          </w:tcPr>
          <w:p w:rsidR="00837DF7" w:rsidRPr="00FA0FCB" w:rsidRDefault="00837DF7" w:rsidP="00682894">
            <w:r w:rsidRPr="00FA0FCB">
              <w:t xml:space="preserve">Hrvatska socijalno-liberalna stranka </w:t>
            </w:r>
          </w:p>
        </w:tc>
        <w:tc>
          <w:tcPr>
            <w:tcW w:w="1457" w:type="dxa"/>
          </w:tcPr>
          <w:p w:rsidR="00837DF7" w:rsidRPr="00FA0FCB" w:rsidRDefault="00837DF7" w:rsidP="00A20AE6">
            <w:pPr>
              <w:jc w:val="center"/>
            </w:pPr>
            <w:r w:rsidRPr="00FA0FCB">
              <w:t>bezuvjetno</w:t>
            </w:r>
          </w:p>
        </w:tc>
        <w:tc>
          <w:tcPr>
            <w:tcW w:w="1551" w:type="dxa"/>
          </w:tcPr>
          <w:p w:rsidR="00837DF7" w:rsidRPr="00FA0FCB" w:rsidRDefault="00837DF7" w:rsidP="00A20AE6">
            <w:pPr>
              <w:jc w:val="center"/>
            </w:pPr>
            <w:r w:rsidRPr="00FA0FCB">
              <w:t>bezuvjetno</w:t>
            </w:r>
          </w:p>
        </w:tc>
      </w:tr>
      <w:tr w:rsidR="00837DF7" w:rsidRPr="00310690" w:rsidTr="007B0318">
        <w:trPr>
          <w:trHeight w:val="320"/>
        </w:trPr>
        <w:tc>
          <w:tcPr>
            <w:tcW w:w="870" w:type="dxa"/>
            <w:vAlign w:val="center"/>
          </w:tcPr>
          <w:p w:rsidR="00837DF7" w:rsidRPr="00310690" w:rsidRDefault="00837DF7" w:rsidP="00837DF7">
            <w:pPr>
              <w:jc w:val="center"/>
              <w:rPr>
                <w:rFonts w:cs="Arial"/>
              </w:rPr>
            </w:pPr>
            <w:r w:rsidRPr="00310690">
              <w:rPr>
                <w:rFonts w:cs="Arial"/>
              </w:rPr>
              <w:t>21.</w:t>
            </w:r>
          </w:p>
        </w:tc>
        <w:tc>
          <w:tcPr>
            <w:tcW w:w="5750" w:type="dxa"/>
          </w:tcPr>
          <w:p w:rsidR="00837DF7" w:rsidRPr="00FA0FCB" w:rsidRDefault="00682894" w:rsidP="00682894">
            <w:r>
              <w:t xml:space="preserve">Hrvatska stranka prava </w:t>
            </w:r>
          </w:p>
        </w:tc>
        <w:tc>
          <w:tcPr>
            <w:tcW w:w="1457" w:type="dxa"/>
          </w:tcPr>
          <w:p w:rsidR="00837DF7" w:rsidRPr="00FA0FCB" w:rsidRDefault="00837DF7" w:rsidP="00A20AE6">
            <w:pPr>
              <w:jc w:val="center"/>
            </w:pPr>
            <w:r w:rsidRPr="00FA0FCB">
              <w:t>uvjetno</w:t>
            </w:r>
          </w:p>
        </w:tc>
        <w:tc>
          <w:tcPr>
            <w:tcW w:w="1551" w:type="dxa"/>
          </w:tcPr>
          <w:p w:rsidR="00837DF7" w:rsidRPr="00FA0FCB" w:rsidRDefault="00837DF7" w:rsidP="00A20AE6">
            <w:pPr>
              <w:jc w:val="center"/>
            </w:pPr>
            <w:r w:rsidRPr="00FA0FCB">
              <w:t>bezuvjetno</w:t>
            </w:r>
          </w:p>
        </w:tc>
      </w:tr>
      <w:tr w:rsidR="00837DF7" w:rsidRPr="00310690" w:rsidTr="007B0318">
        <w:trPr>
          <w:trHeight w:val="320"/>
        </w:trPr>
        <w:tc>
          <w:tcPr>
            <w:tcW w:w="870" w:type="dxa"/>
            <w:vAlign w:val="center"/>
          </w:tcPr>
          <w:p w:rsidR="00837DF7" w:rsidRPr="00310690" w:rsidRDefault="00837DF7" w:rsidP="00837DF7">
            <w:pPr>
              <w:jc w:val="center"/>
              <w:rPr>
                <w:rFonts w:cs="Arial"/>
              </w:rPr>
            </w:pPr>
            <w:r w:rsidRPr="00310690">
              <w:rPr>
                <w:rFonts w:cs="Arial"/>
              </w:rPr>
              <w:t>22.</w:t>
            </w:r>
          </w:p>
        </w:tc>
        <w:tc>
          <w:tcPr>
            <w:tcW w:w="5750" w:type="dxa"/>
          </w:tcPr>
          <w:p w:rsidR="00837DF7" w:rsidRPr="00FA0FCB" w:rsidRDefault="00837DF7" w:rsidP="00682894">
            <w:r w:rsidRPr="00FA0FCB">
              <w:t xml:space="preserve">Hrvatska stranka umirovljenika </w:t>
            </w:r>
          </w:p>
        </w:tc>
        <w:tc>
          <w:tcPr>
            <w:tcW w:w="1457" w:type="dxa"/>
          </w:tcPr>
          <w:p w:rsidR="00837DF7" w:rsidRPr="00FA0FCB" w:rsidRDefault="00837DF7" w:rsidP="00A20AE6">
            <w:pPr>
              <w:jc w:val="center"/>
            </w:pPr>
            <w:r w:rsidRPr="00FA0FCB">
              <w:t>bezuvjetno</w:t>
            </w:r>
          </w:p>
        </w:tc>
        <w:tc>
          <w:tcPr>
            <w:tcW w:w="1551" w:type="dxa"/>
          </w:tcPr>
          <w:p w:rsidR="00837DF7" w:rsidRPr="00FA0FCB" w:rsidRDefault="00837DF7" w:rsidP="00A20AE6">
            <w:pPr>
              <w:jc w:val="center"/>
            </w:pPr>
            <w:r w:rsidRPr="00FA0FCB">
              <w:t>bezuvjetno</w:t>
            </w:r>
          </w:p>
        </w:tc>
      </w:tr>
      <w:tr w:rsidR="00837DF7" w:rsidRPr="00310690" w:rsidTr="007B0318">
        <w:trPr>
          <w:trHeight w:val="320"/>
        </w:trPr>
        <w:tc>
          <w:tcPr>
            <w:tcW w:w="870" w:type="dxa"/>
            <w:vAlign w:val="center"/>
          </w:tcPr>
          <w:p w:rsidR="00837DF7" w:rsidRPr="00310690" w:rsidRDefault="00837DF7" w:rsidP="00837DF7">
            <w:pPr>
              <w:jc w:val="center"/>
              <w:rPr>
                <w:rFonts w:cs="Arial"/>
              </w:rPr>
            </w:pPr>
            <w:r w:rsidRPr="00310690">
              <w:rPr>
                <w:rFonts w:cs="Arial"/>
              </w:rPr>
              <w:t>23.</w:t>
            </w:r>
          </w:p>
        </w:tc>
        <w:tc>
          <w:tcPr>
            <w:tcW w:w="5750" w:type="dxa"/>
          </w:tcPr>
          <w:p w:rsidR="00837DF7" w:rsidRPr="00FA0FCB" w:rsidRDefault="00837DF7" w:rsidP="00682894">
            <w:r w:rsidRPr="00FA0FCB">
              <w:t>Hrvatski demokra</w:t>
            </w:r>
            <w:r w:rsidR="00682894">
              <w:t xml:space="preserve">tski savez Slavonije i Baranje </w:t>
            </w:r>
          </w:p>
        </w:tc>
        <w:tc>
          <w:tcPr>
            <w:tcW w:w="1457" w:type="dxa"/>
          </w:tcPr>
          <w:p w:rsidR="00837DF7" w:rsidRPr="00FA0FCB" w:rsidRDefault="00837DF7" w:rsidP="00A20AE6">
            <w:pPr>
              <w:jc w:val="center"/>
            </w:pPr>
            <w:r w:rsidRPr="00FA0FCB">
              <w:t>bezuvjetno</w:t>
            </w:r>
          </w:p>
        </w:tc>
        <w:tc>
          <w:tcPr>
            <w:tcW w:w="1551" w:type="dxa"/>
          </w:tcPr>
          <w:p w:rsidR="00837DF7" w:rsidRPr="00FA0FCB" w:rsidRDefault="00837DF7" w:rsidP="00A20AE6">
            <w:pPr>
              <w:jc w:val="center"/>
            </w:pPr>
            <w:r w:rsidRPr="00FA0FCB">
              <w:t>bezuvjetno</w:t>
            </w:r>
          </w:p>
        </w:tc>
      </w:tr>
      <w:tr w:rsidR="00837DF7" w:rsidRPr="00310690" w:rsidTr="007B0318">
        <w:trPr>
          <w:trHeight w:val="320"/>
        </w:trPr>
        <w:tc>
          <w:tcPr>
            <w:tcW w:w="870" w:type="dxa"/>
            <w:vAlign w:val="center"/>
          </w:tcPr>
          <w:p w:rsidR="00837DF7" w:rsidRPr="00310690" w:rsidRDefault="00837DF7" w:rsidP="00837DF7">
            <w:pPr>
              <w:jc w:val="center"/>
              <w:rPr>
                <w:rFonts w:cs="Arial"/>
              </w:rPr>
            </w:pPr>
            <w:r w:rsidRPr="00310690">
              <w:rPr>
                <w:rFonts w:cs="Arial"/>
              </w:rPr>
              <w:t>24.</w:t>
            </w:r>
          </w:p>
        </w:tc>
        <w:tc>
          <w:tcPr>
            <w:tcW w:w="5750" w:type="dxa"/>
          </w:tcPr>
          <w:p w:rsidR="00837DF7" w:rsidRPr="00FA0FCB" w:rsidRDefault="00837DF7" w:rsidP="00837DF7">
            <w:r w:rsidRPr="00FA0FCB">
              <w:t xml:space="preserve">Hrvatski </w:t>
            </w:r>
            <w:proofErr w:type="spellStart"/>
            <w:r w:rsidRPr="00FA0FCB">
              <w:t>suverenisti</w:t>
            </w:r>
            <w:proofErr w:type="spellEnd"/>
          </w:p>
        </w:tc>
        <w:tc>
          <w:tcPr>
            <w:tcW w:w="1457" w:type="dxa"/>
          </w:tcPr>
          <w:p w:rsidR="00837DF7" w:rsidRPr="00FA0FCB" w:rsidRDefault="00837DF7" w:rsidP="00A20AE6">
            <w:pPr>
              <w:jc w:val="center"/>
            </w:pPr>
            <w:r w:rsidRPr="00FA0FCB">
              <w:t>bezuvjetno</w:t>
            </w:r>
          </w:p>
        </w:tc>
        <w:tc>
          <w:tcPr>
            <w:tcW w:w="1551" w:type="dxa"/>
          </w:tcPr>
          <w:p w:rsidR="00837DF7" w:rsidRPr="00FA0FCB" w:rsidRDefault="00837DF7" w:rsidP="00A20AE6">
            <w:pPr>
              <w:jc w:val="center"/>
            </w:pPr>
            <w:r w:rsidRPr="00FA0FCB">
              <w:t>bezuvjetno</w:t>
            </w:r>
          </w:p>
        </w:tc>
      </w:tr>
      <w:tr w:rsidR="00837DF7" w:rsidRPr="00310690" w:rsidTr="007B0318">
        <w:trPr>
          <w:trHeight w:val="320"/>
        </w:trPr>
        <w:tc>
          <w:tcPr>
            <w:tcW w:w="870" w:type="dxa"/>
            <w:vAlign w:val="center"/>
          </w:tcPr>
          <w:p w:rsidR="00837DF7" w:rsidRPr="00310690" w:rsidRDefault="00837DF7" w:rsidP="00837DF7">
            <w:pPr>
              <w:jc w:val="center"/>
              <w:rPr>
                <w:rFonts w:cs="Arial"/>
              </w:rPr>
            </w:pPr>
            <w:r w:rsidRPr="00310690">
              <w:rPr>
                <w:rFonts w:cs="Arial"/>
              </w:rPr>
              <w:t>25.</w:t>
            </w:r>
          </w:p>
        </w:tc>
        <w:tc>
          <w:tcPr>
            <w:tcW w:w="5750" w:type="dxa"/>
          </w:tcPr>
          <w:p w:rsidR="00837DF7" w:rsidRPr="00FA0FCB" w:rsidRDefault="00837DF7" w:rsidP="00682894">
            <w:r w:rsidRPr="00FA0FCB">
              <w:t xml:space="preserve">Istarska stranka umirovljenika </w:t>
            </w:r>
            <w:r w:rsidR="00A20AE6">
              <w:t>–</w:t>
            </w:r>
            <w:r w:rsidRPr="00FA0FCB">
              <w:t xml:space="preserve"> </w:t>
            </w:r>
            <w:proofErr w:type="spellStart"/>
            <w:r w:rsidRPr="00FA0FCB">
              <w:t>Partito</w:t>
            </w:r>
            <w:proofErr w:type="spellEnd"/>
            <w:r w:rsidRPr="00FA0FCB">
              <w:t xml:space="preserve"> </w:t>
            </w:r>
            <w:proofErr w:type="spellStart"/>
            <w:r w:rsidRPr="00FA0FCB">
              <w:t>Istriano</w:t>
            </w:r>
            <w:proofErr w:type="spellEnd"/>
            <w:r w:rsidRPr="00FA0FCB">
              <w:t xml:space="preserve"> </w:t>
            </w:r>
            <w:proofErr w:type="spellStart"/>
            <w:r w:rsidRPr="00FA0FCB">
              <w:t>dei</w:t>
            </w:r>
            <w:proofErr w:type="spellEnd"/>
            <w:r w:rsidRPr="00FA0FCB">
              <w:t xml:space="preserve"> </w:t>
            </w:r>
            <w:proofErr w:type="spellStart"/>
            <w:r w:rsidRPr="00FA0FCB">
              <w:t>pensionati</w:t>
            </w:r>
            <w:proofErr w:type="spellEnd"/>
            <w:r w:rsidRPr="00FA0FCB">
              <w:t xml:space="preserve"> </w:t>
            </w:r>
          </w:p>
        </w:tc>
        <w:tc>
          <w:tcPr>
            <w:tcW w:w="1457" w:type="dxa"/>
          </w:tcPr>
          <w:p w:rsidR="00837DF7" w:rsidRPr="00FA0FCB" w:rsidRDefault="00837DF7" w:rsidP="00A20AE6">
            <w:pPr>
              <w:jc w:val="center"/>
            </w:pPr>
            <w:r w:rsidRPr="00FA0FCB">
              <w:t>uvjetno</w:t>
            </w:r>
          </w:p>
        </w:tc>
        <w:tc>
          <w:tcPr>
            <w:tcW w:w="1551" w:type="dxa"/>
          </w:tcPr>
          <w:p w:rsidR="00837DF7" w:rsidRPr="00FA0FCB" w:rsidRDefault="00837DF7" w:rsidP="00A20AE6">
            <w:pPr>
              <w:jc w:val="center"/>
            </w:pPr>
            <w:r w:rsidRPr="00FA0FCB">
              <w:t>bezuvjetno</w:t>
            </w:r>
          </w:p>
        </w:tc>
      </w:tr>
      <w:tr w:rsidR="00837DF7" w:rsidRPr="00310690" w:rsidTr="007B0318">
        <w:trPr>
          <w:trHeight w:val="320"/>
        </w:trPr>
        <w:tc>
          <w:tcPr>
            <w:tcW w:w="870" w:type="dxa"/>
            <w:vAlign w:val="center"/>
          </w:tcPr>
          <w:p w:rsidR="00837DF7" w:rsidRPr="00310690" w:rsidRDefault="00837DF7" w:rsidP="00837DF7">
            <w:pPr>
              <w:jc w:val="center"/>
              <w:rPr>
                <w:rFonts w:cs="Arial"/>
              </w:rPr>
            </w:pPr>
            <w:r w:rsidRPr="00310690">
              <w:rPr>
                <w:rFonts w:cs="Arial"/>
              </w:rPr>
              <w:t>26.</w:t>
            </w:r>
          </w:p>
        </w:tc>
        <w:tc>
          <w:tcPr>
            <w:tcW w:w="5750" w:type="dxa"/>
          </w:tcPr>
          <w:p w:rsidR="00837DF7" w:rsidRPr="00FA0FCB" w:rsidRDefault="00682894" w:rsidP="00682894">
            <w:r>
              <w:t xml:space="preserve">Istarski demokratski sabor </w:t>
            </w:r>
          </w:p>
        </w:tc>
        <w:tc>
          <w:tcPr>
            <w:tcW w:w="1457" w:type="dxa"/>
          </w:tcPr>
          <w:p w:rsidR="00837DF7" w:rsidRPr="00FA0FCB" w:rsidRDefault="00837DF7" w:rsidP="00A20AE6">
            <w:pPr>
              <w:jc w:val="center"/>
            </w:pPr>
            <w:r w:rsidRPr="00FA0FCB">
              <w:t>bezuvjetno</w:t>
            </w:r>
          </w:p>
        </w:tc>
        <w:tc>
          <w:tcPr>
            <w:tcW w:w="1551" w:type="dxa"/>
          </w:tcPr>
          <w:p w:rsidR="00837DF7" w:rsidRDefault="00837DF7" w:rsidP="00A20AE6">
            <w:pPr>
              <w:jc w:val="center"/>
            </w:pPr>
            <w:r w:rsidRPr="00FA0FCB">
              <w:t>bezuvjetno</w:t>
            </w:r>
          </w:p>
        </w:tc>
      </w:tr>
      <w:tr w:rsidR="00A20AE6" w:rsidRPr="00310690" w:rsidTr="007B0318">
        <w:trPr>
          <w:trHeight w:val="320"/>
        </w:trPr>
        <w:tc>
          <w:tcPr>
            <w:tcW w:w="870" w:type="dxa"/>
            <w:vAlign w:val="center"/>
          </w:tcPr>
          <w:p w:rsidR="00A20AE6" w:rsidRPr="00310690" w:rsidRDefault="00A20AE6" w:rsidP="00A20AE6">
            <w:pPr>
              <w:jc w:val="center"/>
              <w:rPr>
                <w:rFonts w:cs="Arial"/>
              </w:rPr>
            </w:pPr>
            <w:r w:rsidRPr="00310690">
              <w:rPr>
                <w:rFonts w:cs="Arial"/>
              </w:rPr>
              <w:t>27.</w:t>
            </w:r>
          </w:p>
        </w:tc>
        <w:tc>
          <w:tcPr>
            <w:tcW w:w="5750" w:type="dxa"/>
          </w:tcPr>
          <w:p w:rsidR="00A20AE6" w:rsidRPr="00A442A8" w:rsidRDefault="00A20AE6" w:rsidP="00682894">
            <w:r w:rsidRPr="00A442A8">
              <w:t xml:space="preserve">Ključ Hrvatske </w:t>
            </w:r>
          </w:p>
        </w:tc>
        <w:tc>
          <w:tcPr>
            <w:tcW w:w="1457" w:type="dxa"/>
          </w:tcPr>
          <w:p w:rsidR="00A20AE6" w:rsidRPr="00A442A8" w:rsidRDefault="00A20AE6" w:rsidP="00A20AE6">
            <w:pPr>
              <w:jc w:val="center"/>
            </w:pPr>
            <w:r w:rsidRPr="00A442A8">
              <w:t>suzdržano</w:t>
            </w:r>
          </w:p>
        </w:tc>
        <w:tc>
          <w:tcPr>
            <w:tcW w:w="1551" w:type="dxa"/>
          </w:tcPr>
          <w:p w:rsidR="00A20AE6" w:rsidRPr="00A442A8" w:rsidRDefault="00A20AE6" w:rsidP="00A20AE6">
            <w:pPr>
              <w:jc w:val="center"/>
            </w:pPr>
            <w:r w:rsidRPr="00A442A8">
              <w:t>suzdržano</w:t>
            </w:r>
          </w:p>
        </w:tc>
      </w:tr>
      <w:tr w:rsidR="00A20AE6" w:rsidRPr="00310690" w:rsidTr="007B0318">
        <w:trPr>
          <w:trHeight w:val="320"/>
        </w:trPr>
        <w:tc>
          <w:tcPr>
            <w:tcW w:w="870" w:type="dxa"/>
            <w:vAlign w:val="center"/>
          </w:tcPr>
          <w:p w:rsidR="00A20AE6" w:rsidRPr="00310690" w:rsidRDefault="00A20AE6" w:rsidP="00A20AE6">
            <w:pPr>
              <w:jc w:val="center"/>
              <w:rPr>
                <w:rFonts w:cs="Arial"/>
              </w:rPr>
            </w:pPr>
            <w:r w:rsidRPr="00310690">
              <w:rPr>
                <w:rFonts w:cs="Arial"/>
              </w:rPr>
              <w:t>28.</w:t>
            </w:r>
          </w:p>
        </w:tc>
        <w:tc>
          <w:tcPr>
            <w:tcW w:w="5750" w:type="dxa"/>
          </w:tcPr>
          <w:p w:rsidR="00A20AE6" w:rsidRPr="00A442A8" w:rsidRDefault="00A20AE6" w:rsidP="00A20AE6">
            <w:proofErr w:type="spellStart"/>
            <w:r w:rsidRPr="00A442A8">
              <w:t>LiPO</w:t>
            </w:r>
            <w:proofErr w:type="spellEnd"/>
            <w:r w:rsidRPr="00A442A8">
              <w:t xml:space="preserve"> </w:t>
            </w:r>
          </w:p>
        </w:tc>
        <w:tc>
          <w:tcPr>
            <w:tcW w:w="1457" w:type="dxa"/>
          </w:tcPr>
          <w:p w:rsidR="00A20AE6" w:rsidRPr="00A442A8" w:rsidRDefault="00A20AE6" w:rsidP="00A20AE6">
            <w:pPr>
              <w:jc w:val="center"/>
            </w:pPr>
            <w:r w:rsidRPr="00A442A8">
              <w:t>bezuvjetno</w:t>
            </w:r>
          </w:p>
        </w:tc>
        <w:tc>
          <w:tcPr>
            <w:tcW w:w="1551" w:type="dxa"/>
          </w:tcPr>
          <w:p w:rsidR="00A20AE6" w:rsidRPr="00A442A8" w:rsidRDefault="00A20AE6" w:rsidP="00A20AE6">
            <w:pPr>
              <w:jc w:val="center"/>
            </w:pPr>
            <w:r w:rsidRPr="00A442A8">
              <w:t>bezuvjetno</w:t>
            </w:r>
          </w:p>
        </w:tc>
      </w:tr>
      <w:tr w:rsidR="00A20AE6" w:rsidRPr="00310690" w:rsidTr="007B0318">
        <w:trPr>
          <w:trHeight w:val="320"/>
        </w:trPr>
        <w:tc>
          <w:tcPr>
            <w:tcW w:w="870" w:type="dxa"/>
            <w:vAlign w:val="center"/>
          </w:tcPr>
          <w:p w:rsidR="00A20AE6" w:rsidRPr="00310690" w:rsidRDefault="00A20AE6" w:rsidP="00A20AE6">
            <w:pPr>
              <w:jc w:val="center"/>
              <w:rPr>
                <w:rFonts w:cs="Arial"/>
              </w:rPr>
            </w:pPr>
            <w:r w:rsidRPr="00310690">
              <w:rPr>
                <w:rFonts w:cs="Arial"/>
              </w:rPr>
              <w:t>29.</w:t>
            </w:r>
          </w:p>
        </w:tc>
        <w:tc>
          <w:tcPr>
            <w:tcW w:w="5750" w:type="dxa"/>
          </w:tcPr>
          <w:p w:rsidR="00A20AE6" w:rsidRPr="00A442A8" w:rsidRDefault="00A20AE6" w:rsidP="00A20AE6">
            <w:r w:rsidRPr="00A442A8">
              <w:t xml:space="preserve">Most  </w:t>
            </w:r>
          </w:p>
        </w:tc>
        <w:tc>
          <w:tcPr>
            <w:tcW w:w="1457" w:type="dxa"/>
          </w:tcPr>
          <w:p w:rsidR="00A20AE6" w:rsidRPr="00A442A8" w:rsidRDefault="00A20AE6" w:rsidP="00A20AE6">
            <w:pPr>
              <w:jc w:val="center"/>
            </w:pPr>
            <w:r w:rsidRPr="00A442A8">
              <w:t>bezuvjetno</w:t>
            </w:r>
          </w:p>
        </w:tc>
        <w:tc>
          <w:tcPr>
            <w:tcW w:w="1551" w:type="dxa"/>
          </w:tcPr>
          <w:p w:rsidR="00A20AE6" w:rsidRPr="00A442A8" w:rsidRDefault="00A20AE6" w:rsidP="00A20AE6">
            <w:pPr>
              <w:jc w:val="center"/>
            </w:pPr>
            <w:r w:rsidRPr="00A442A8">
              <w:t>bezuvjetno</w:t>
            </w:r>
          </w:p>
        </w:tc>
      </w:tr>
      <w:tr w:rsidR="00A20AE6" w:rsidRPr="00310690" w:rsidTr="00105C32">
        <w:trPr>
          <w:trHeight w:val="320"/>
        </w:trPr>
        <w:tc>
          <w:tcPr>
            <w:tcW w:w="870" w:type="dxa"/>
            <w:vAlign w:val="center"/>
          </w:tcPr>
          <w:p w:rsidR="00A20AE6" w:rsidRPr="00310690" w:rsidRDefault="00A20AE6" w:rsidP="00A20AE6">
            <w:pPr>
              <w:jc w:val="center"/>
              <w:rPr>
                <w:rFonts w:cs="Arial"/>
              </w:rPr>
            </w:pPr>
            <w:r w:rsidRPr="00310690">
              <w:rPr>
                <w:rFonts w:cs="Arial"/>
              </w:rPr>
              <w:t>30.</w:t>
            </w:r>
          </w:p>
        </w:tc>
        <w:tc>
          <w:tcPr>
            <w:tcW w:w="5750" w:type="dxa"/>
          </w:tcPr>
          <w:p w:rsidR="00A20AE6" w:rsidRPr="00A442A8" w:rsidRDefault="00A20AE6" w:rsidP="00682894">
            <w:r w:rsidRPr="00A442A8">
              <w:t xml:space="preserve">Možemo! </w:t>
            </w:r>
            <w:r>
              <w:t>–</w:t>
            </w:r>
            <w:r w:rsidRPr="00A442A8">
              <w:t xml:space="preserve"> politička platforma </w:t>
            </w:r>
          </w:p>
        </w:tc>
        <w:tc>
          <w:tcPr>
            <w:tcW w:w="1457" w:type="dxa"/>
          </w:tcPr>
          <w:p w:rsidR="00A20AE6" w:rsidRPr="00A442A8" w:rsidRDefault="00A20AE6" w:rsidP="00A20AE6">
            <w:pPr>
              <w:jc w:val="center"/>
            </w:pPr>
            <w:r w:rsidRPr="00A442A8">
              <w:t>bezuvjetno</w:t>
            </w:r>
          </w:p>
        </w:tc>
        <w:tc>
          <w:tcPr>
            <w:tcW w:w="1551" w:type="dxa"/>
          </w:tcPr>
          <w:p w:rsidR="00A20AE6" w:rsidRPr="00A442A8" w:rsidRDefault="00A20AE6" w:rsidP="00A20AE6">
            <w:pPr>
              <w:jc w:val="center"/>
            </w:pPr>
            <w:r w:rsidRPr="00A442A8">
              <w:t>bezuvjetno</w:t>
            </w:r>
          </w:p>
        </w:tc>
      </w:tr>
      <w:tr w:rsidR="00A20AE6" w:rsidRPr="00310690" w:rsidTr="00105C32">
        <w:trPr>
          <w:trHeight w:val="320"/>
        </w:trPr>
        <w:tc>
          <w:tcPr>
            <w:tcW w:w="870" w:type="dxa"/>
            <w:vAlign w:val="center"/>
          </w:tcPr>
          <w:p w:rsidR="00A20AE6" w:rsidRPr="00310690" w:rsidRDefault="00A20AE6" w:rsidP="00A20AE6">
            <w:pPr>
              <w:jc w:val="center"/>
              <w:rPr>
                <w:rFonts w:cs="Arial"/>
              </w:rPr>
            </w:pPr>
            <w:r w:rsidRPr="00310690">
              <w:rPr>
                <w:rFonts w:cs="Arial"/>
              </w:rPr>
              <w:lastRenderedPageBreak/>
              <w:t>31.</w:t>
            </w:r>
          </w:p>
        </w:tc>
        <w:tc>
          <w:tcPr>
            <w:tcW w:w="5750" w:type="dxa"/>
          </w:tcPr>
          <w:p w:rsidR="00A20AE6" w:rsidRPr="00A442A8" w:rsidRDefault="00A20AE6" w:rsidP="00682894">
            <w:r w:rsidRPr="00A442A8">
              <w:t xml:space="preserve">Narodna stranka </w:t>
            </w:r>
            <w:r>
              <w:t>–</w:t>
            </w:r>
            <w:r w:rsidRPr="00A442A8">
              <w:t xml:space="preserve"> REFORMISTI </w:t>
            </w:r>
          </w:p>
        </w:tc>
        <w:tc>
          <w:tcPr>
            <w:tcW w:w="1457" w:type="dxa"/>
          </w:tcPr>
          <w:p w:rsidR="00A20AE6" w:rsidRPr="00A442A8" w:rsidRDefault="00A20AE6" w:rsidP="00A20AE6">
            <w:pPr>
              <w:jc w:val="center"/>
            </w:pPr>
            <w:r w:rsidRPr="00A442A8">
              <w:t>bezuvjetno</w:t>
            </w:r>
          </w:p>
        </w:tc>
        <w:tc>
          <w:tcPr>
            <w:tcW w:w="1551" w:type="dxa"/>
          </w:tcPr>
          <w:p w:rsidR="00A20AE6" w:rsidRPr="00A442A8" w:rsidRDefault="00A20AE6" w:rsidP="00A20AE6">
            <w:pPr>
              <w:jc w:val="center"/>
            </w:pPr>
            <w:r w:rsidRPr="00A442A8">
              <w:t>bezuvjetno</w:t>
            </w:r>
          </w:p>
        </w:tc>
      </w:tr>
      <w:tr w:rsidR="00A20AE6" w:rsidRPr="00310690" w:rsidTr="00105C32">
        <w:trPr>
          <w:trHeight w:val="320"/>
        </w:trPr>
        <w:tc>
          <w:tcPr>
            <w:tcW w:w="870" w:type="dxa"/>
            <w:vAlign w:val="center"/>
          </w:tcPr>
          <w:p w:rsidR="00A20AE6" w:rsidRPr="00310690" w:rsidRDefault="00A20AE6" w:rsidP="00A20AE6">
            <w:pPr>
              <w:jc w:val="center"/>
              <w:rPr>
                <w:rFonts w:cs="Arial"/>
              </w:rPr>
            </w:pPr>
            <w:r w:rsidRPr="00310690">
              <w:rPr>
                <w:rFonts w:cs="Arial"/>
              </w:rPr>
              <w:t>32.</w:t>
            </w:r>
          </w:p>
        </w:tc>
        <w:tc>
          <w:tcPr>
            <w:tcW w:w="5750" w:type="dxa"/>
          </w:tcPr>
          <w:p w:rsidR="00A20AE6" w:rsidRPr="00A442A8" w:rsidRDefault="00A20AE6" w:rsidP="00682894">
            <w:r w:rsidRPr="00A442A8">
              <w:t xml:space="preserve">Nezavisna lista mladih </w:t>
            </w:r>
          </w:p>
        </w:tc>
        <w:tc>
          <w:tcPr>
            <w:tcW w:w="1457" w:type="dxa"/>
          </w:tcPr>
          <w:p w:rsidR="00A20AE6" w:rsidRPr="00A442A8" w:rsidRDefault="00A20AE6" w:rsidP="00A20AE6">
            <w:pPr>
              <w:jc w:val="center"/>
            </w:pPr>
            <w:r w:rsidRPr="00A442A8">
              <w:t>bezuvjetno</w:t>
            </w:r>
          </w:p>
        </w:tc>
        <w:tc>
          <w:tcPr>
            <w:tcW w:w="1551" w:type="dxa"/>
          </w:tcPr>
          <w:p w:rsidR="00A20AE6" w:rsidRPr="00A442A8" w:rsidRDefault="00A20AE6" w:rsidP="00A20AE6">
            <w:pPr>
              <w:jc w:val="center"/>
            </w:pPr>
            <w:r w:rsidRPr="00A442A8">
              <w:t>bezuvjetno</w:t>
            </w:r>
          </w:p>
        </w:tc>
      </w:tr>
      <w:tr w:rsidR="00A20AE6" w:rsidRPr="00310690" w:rsidTr="00105C32">
        <w:trPr>
          <w:trHeight w:val="320"/>
        </w:trPr>
        <w:tc>
          <w:tcPr>
            <w:tcW w:w="870" w:type="dxa"/>
            <w:vAlign w:val="center"/>
          </w:tcPr>
          <w:p w:rsidR="00A20AE6" w:rsidRPr="00310690" w:rsidRDefault="00A20AE6" w:rsidP="00A20AE6">
            <w:pPr>
              <w:jc w:val="center"/>
              <w:rPr>
                <w:rFonts w:cs="Arial"/>
              </w:rPr>
            </w:pPr>
            <w:r w:rsidRPr="00310690">
              <w:rPr>
                <w:rFonts w:cs="Arial"/>
              </w:rPr>
              <w:t>33.</w:t>
            </w:r>
          </w:p>
        </w:tc>
        <w:tc>
          <w:tcPr>
            <w:tcW w:w="5750" w:type="dxa"/>
          </w:tcPr>
          <w:p w:rsidR="00A20AE6" w:rsidRPr="00A442A8" w:rsidRDefault="00682894" w:rsidP="00682894">
            <w:r>
              <w:t xml:space="preserve">Nezavisna lista Stipe Petrina </w:t>
            </w:r>
          </w:p>
        </w:tc>
        <w:tc>
          <w:tcPr>
            <w:tcW w:w="1457" w:type="dxa"/>
          </w:tcPr>
          <w:p w:rsidR="00A20AE6" w:rsidRPr="00A442A8" w:rsidRDefault="00A20AE6" w:rsidP="00A20AE6">
            <w:pPr>
              <w:jc w:val="center"/>
            </w:pPr>
            <w:r w:rsidRPr="00A442A8">
              <w:t>bezuvjetno</w:t>
            </w:r>
          </w:p>
        </w:tc>
        <w:tc>
          <w:tcPr>
            <w:tcW w:w="1551" w:type="dxa"/>
          </w:tcPr>
          <w:p w:rsidR="00A20AE6" w:rsidRPr="00A442A8" w:rsidRDefault="00A20AE6" w:rsidP="00A20AE6">
            <w:pPr>
              <w:jc w:val="center"/>
            </w:pPr>
            <w:r w:rsidRPr="00A442A8">
              <w:t>bezuvjetno</w:t>
            </w:r>
          </w:p>
        </w:tc>
      </w:tr>
      <w:tr w:rsidR="00A20AE6" w:rsidRPr="00310690" w:rsidTr="00105C32">
        <w:trPr>
          <w:trHeight w:val="320"/>
        </w:trPr>
        <w:tc>
          <w:tcPr>
            <w:tcW w:w="870" w:type="dxa"/>
            <w:vAlign w:val="center"/>
          </w:tcPr>
          <w:p w:rsidR="00A20AE6" w:rsidRPr="00310690" w:rsidRDefault="00A20AE6" w:rsidP="00A20AE6">
            <w:pPr>
              <w:jc w:val="center"/>
              <w:rPr>
                <w:rFonts w:cs="Arial"/>
              </w:rPr>
            </w:pPr>
            <w:r w:rsidRPr="00310690">
              <w:rPr>
                <w:rFonts w:cs="Arial"/>
              </w:rPr>
              <w:t>34.</w:t>
            </w:r>
          </w:p>
        </w:tc>
        <w:tc>
          <w:tcPr>
            <w:tcW w:w="5750" w:type="dxa"/>
          </w:tcPr>
          <w:p w:rsidR="00A20AE6" w:rsidRPr="00A442A8" w:rsidRDefault="00A20AE6" w:rsidP="00682894">
            <w:r w:rsidRPr="00A442A8">
              <w:t xml:space="preserve">Nezavisna platforma Sjevera </w:t>
            </w:r>
          </w:p>
        </w:tc>
        <w:tc>
          <w:tcPr>
            <w:tcW w:w="1457" w:type="dxa"/>
          </w:tcPr>
          <w:p w:rsidR="00A20AE6" w:rsidRPr="00A442A8" w:rsidRDefault="00A20AE6" w:rsidP="00A20AE6">
            <w:pPr>
              <w:jc w:val="center"/>
            </w:pPr>
            <w:r w:rsidRPr="00A442A8">
              <w:t>uvjetno</w:t>
            </w:r>
          </w:p>
        </w:tc>
        <w:tc>
          <w:tcPr>
            <w:tcW w:w="1551" w:type="dxa"/>
          </w:tcPr>
          <w:p w:rsidR="00A20AE6" w:rsidRPr="00A442A8" w:rsidRDefault="00A20AE6" w:rsidP="00A20AE6">
            <w:pPr>
              <w:jc w:val="center"/>
            </w:pPr>
            <w:r w:rsidRPr="00A442A8">
              <w:t>bezuvjetno</w:t>
            </w:r>
          </w:p>
        </w:tc>
      </w:tr>
      <w:tr w:rsidR="00A20AE6" w:rsidRPr="00310690" w:rsidTr="00105C32">
        <w:trPr>
          <w:trHeight w:val="320"/>
        </w:trPr>
        <w:tc>
          <w:tcPr>
            <w:tcW w:w="870" w:type="dxa"/>
            <w:vAlign w:val="center"/>
          </w:tcPr>
          <w:p w:rsidR="00A20AE6" w:rsidRPr="00310690" w:rsidRDefault="00A20AE6" w:rsidP="00A20AE6">
            <w:pPr>
              <w:jc w:val="center"/>
              <w:rPr>
                <w:rFonts w:cs="Arial"/>
              </w:rPr>
            </w:pPr>
            <w:r w:rsidRPr="00310690">
              <w:rPr>
                <w:rFonts w:cs="Arial"/>
              </w:rPr>
              <w:t>35.</w:t>
            </w:r>
          </w:p>
        </w:tc>
        <w:tc>
          <w:tcPr>
            <w:tcW w:w="5750" w:type="dxa"/>
          </w:tcPr>
          <w:p w:rsidR="00A20AE6" w:rsidRPr="00A442A8" w:rsidRDefault="00A20AE6" w:rsidP="00A20AE6">
            <w:r w:rsidRPr="00A442A8">
              <w:t xml:space="preserve">Nezavisni </w:t>
            </w:r>
          </w:p>
        </w:tc>
        <w:tc>
          <w:tcPr>
            <w:tcW w:w="1457" w:type="dxa"/>
          </w:tcPr>
          <w:p w:rsidR="00A20AE6" w:rsidRPr="00A442A8" w:rsidRDefault="00A20AE6" w:rsidP="00A20AE6">
            <w:pPr>
              <w:jc w:val="center"/>
            </w:pPr>
            <w:r w:rsidRPr="00A442A8">
              <w:t>bezuvjetno</w:t>
            </w:r>
          </w:p>
        </w:tc>
        <w:tc>
          <w:tcPr>
            <w:tcW w:w="1551" w:type="dxa"/>
          </w:tcPr>
          <w:p w:rsidR="00A20AE6" w:rsidRPr="00A442A8" w:rsidRDefault="00A20AE6" w:rsidP="00A20AE6">
            <w:pPr>
              <w:jc w:val="center"/>
            </w:pPr>
            <w:r w:rsidRPr="00A442A8">
              <w:t>bezuvjetno</w:t>
            </w:r>
          </w:p>
        </w:tc>
      </w:tr>
      <w:tr w:rsidR="00A20AE6" w:rsidRPr="00310690" w:rsidTr="00105C32">
        <w:trPr>
          <w:trHeight w:val="320"/>
        </w:trPr>
        <w:tc>
          <w:tcPr>
            <w:tcW w:w="870" w:type="dxa"/>
            <w:vAlign w:val="center"/>
          </w:tcPr>
          <w:p w:rsidR="00A20AE6" w:rsidRPr="00310690" w:rsidRDefault="00A20AE6" w:rsidP="00A20AE6">
            <w:pPr>
              <w:jc w:val="center"/>
              <w:rPr>
                <w:rFonts w:cs="Arial"/>
              </w:rPr>
            </w:pPr>
            <w:r w:rsidRPr="00310690">
              <w:rPr>
                <w:rFonts w:cs="Arial"/>
              </w:rPr>
              <w:t>36.</w:t>
            </w:r>
          </w:p>
        </w:tc>
        <w:tc>
          <w:tcPr>
            <w:tcW w:w="5750" w:type="dxa"/>
          </w:tcPr>
          <w:p w:rsidR="00A20AE6" w:rsidRPr="00A442A8" w:rsidRDefault="00A20AE6" w:rsidP="00682894">
            <w:r w:rsidRPr="00A442A8">
              <w:t xml:space="preserve">Nova ljevica </w:t>
            </w:r>
          </w:p>
        </w:tc>
        <w:tc>
          <w:tcPr>
            <w:tcW w:w="1457" w:type="dxa"/>
          </w:tcPr>
          <w:p w:rsidR="00A20AE6" w:rsidRPr="00A442A8" w:rsidRDefault="00A20AE6" w:rsidP="00A20AE6">
            <w:pPr>
              <w:jc w:val="center"/>
            </w:pPr>
            <w:r w:rsidRPr="00A442A8">
              <w:t>bezuvjetno</w:t>
            </w:r>
          </w:p>
        </w:tc>
        <w:tc>
          <w:tcPr>
            <w:tcW w:w="1551" w:type="dxa"/>
          </w:tcPr>
          <w:p w:rsidR="00A20AE6" w:rsidRPr="00A442A8" w:rsidRDefault="00A20AE6" w:rsidP="00A20AE6">
            <w:pPr>
              <w:jc w:val="center"/>
            </w:pPr>
            <w:r w:rsidRPr="00A442A8">
              <w:t>bezuvjetno</w:t>
            </w:r>
          </w:p>
        </w:tc>
      </w:tr>
      <w:tr w:rsidR="00A20AE6" w:rsidRPr="00310690" w:rsidTr="00105C32">
        <w:trPr>
          <w:trHeight w:val="320"/>
        </w:trPr>
        <w:tc>
          <w:tcPr>
            <w:tcW w:w="870" w:type="dxa"/>
            <w:vAlign w:val="center"/>
          </w:tcPr>
          <w:p w:rsidR="00A20AE6" w:rsidRPr="00310690" w:rsidRDefault="00A20AE6" w:rsidP="00A20AE6">
            <w:pPr>
              <w:jc w:val="center"/>
              <w:rPr>
                <w:rFonts w:cs="Arial"/>
              </w:rPr>
            </w:pPr>
            <w:r w:rsidRPr="00310690">
              <w:rPr>
                <w:rFonts w:cs="Arial"/>
              </w:rPr>
              <w:t>37.</w:t>
            </w:r>
          </w:p>
        </w:tc>
        <w:tc>
          <w:tcPr>
            <w:tcW w:w="5750" w:type="dxa"/>
          </w:tcPr>
          <w:p w:rsidR="00A20AE6" w:rsidRPr="00A442A8" w:rsidRDefault="00A20AE6" w:rsidP="00682894">
            <w:r w:rsidRPr="00A442A8">
              <w:t xml:space="preserve">Odlučnost i pravednost </w:t>
            </w:r>
          </w:p>
        </w:tc>
        <w:tc>
          <w:tcPr>
            <w:tcW w:w="1457" w:type="dxa"/>
          </w:tcPr>
          <w:p w:rsidR="00A20AE6" w:rsidRPr="00A442A8" w:rsidRDefault="00A20AE6" w:rsidP="00A20AE6">
            <w:pPr>
              <w:jc w:val="center"/>
            </w:pPr>
            <w:r w:rsidRPr="00A442A8">
              <w:t>uvjetno</w:t>
            </w:r>
          </w:p>
        </w:tc>
        <w:tc>
          <w:tcPr>
            <w:tcW w:w="1551" w:type="dxa"/>
          </w:tcPr>
          <w:p w:rsidR="00A20AE6" w:rsidRPr="00A442A8" w:rsidRDefault="00A20AE6" w:rsidP="00A20AE6">
            <w:pPr>
              <w:jc w:val="center"/>
            </w:pPr>
            <w:r w:rsidRPr="00A442A8">
              <w:t>uvjetno</w:t>
            </w:r>
          </w:p>
        </w:tc>
      </w:tr>
      <w:tr w:rsidR="00A20AE6" w:rsidRPr="00310690" w:rsidTr="00105C32">
        <w:trPr>
          <w:trHeight w:val="320"/>
        </w:trPr>
        <w:tc>
          <w:tcPr>
            <w:tcW w:w="870" w:type="dxa"/>
            <w:vAlign w:val="center"/>
          </w:tcPr>
          <w:p w:rsidR="00A20AE6" w:rsidRPr="00310690" w:rsidRDefault="00A20AE6" w:rsidP="00A20AE6">
            <w:pPr>
              <w:jc w:val="center"/>
              <w:rPr>
                <w:rFonts w:cs="Arial"/>
              </w:rPr>
            </w:pPr>
            <w:r w:rsidRPr="00310690">
              <w:rPr>
                <w:rFonts w:cs="Arial"/>
              </w:rPr>
              <w:t>38.</w:t>
            </w:r>
          </w:p>
        </w:tc>
        <w:tc>
          <w:tcPr>
            <w:tcW w:w="5750" w:type="dxa"/>
          </w:tcPr>
          <w:p w:rsidR="00A20AE6" w:rsidRPr="00A442A8" w:rsidRDefault="00A20AE6" w:rsidP="00682894">
            <w:r w:rsidRPr="00A442A8">
              <w:t xml:space="preserve">Primorsko goranski savez </w:t>
            </w:r>
          </w:p>
        </w:tc>
        <w:tc>
          <w:tcPr>
            <w:tcW w:w="1457" w:type="dxa"/>
          </w:tcPr>
          <w:p w:rsidR="00A20AE6" w:rsidRPr="00A442A8" w:rsidRDefault="00A20AE6" w:rsidP="00A20AE6">
            <w:pPr>
              <w:jc w:val="center"/>
            </w:pPr>
            <w:r w:rsidRPr="00A442A8">
              <w:t>bezuvjetno</w:t>
            </w:r>
          </w:p>
        </w:tc>
        <w:tc>
          <w:tcPr>
            <w:tcW w:w="1551" w:type="dxa"/>
          </w:tcPr>
          <w:p w:rsidR="00A20AE6" w:rsidRPr="00A442A8" w:rsidRDefault="00A20AE6" w:rsidP="00A20AE6">
            <w:pPr>
              <w:jc w:val="center"/>
            </w:pPr>
            <w:r w:rsidRPr="00A442A8">
              <w:t>bezuvjetno</w:t>
            </w:r>
          </w:p>
        </w:tc>
      </w:tr>
      <w:tr w:rsidR="00A20AE6" w:rsidRPr="00310690" w:rsidTr="00105C32">
        <w:trPr>
          <w:trHeight w:val="320"/>
        </w:trPr>
        <w:tc>
          <w:tcPr>
            <w:tcW w:w="870" w:type="dxa"/>
            <w:vAlign w:val="center"/>
          </w:tcPr>
          <w:p w:rsidR="00A20AE6" w:rsidRPr="00310690" w:rsidRDefault="00A20AE6" w:rsidP="00A20AE6">
            <w:pPr>
              <w:jc w:val="center"/>
              <w:rPr>
                <w:rFonts w:cs="Arial"/>
              </w:rPr>
            </w:pPr>
            <w:r w:rsidRPr="00310690">
              <w:rPr>
                <w:rFonts w:cs="Arial"/>
              </w:rPr>
              <w:t>39.</w:t>
            </w:r>
          </w:p>
        </w:tc>
        <w:tc>
          <w:tcPr>
            <w:tcW w:w="5750" w:type="dxa"/>
          </w:tcPr>
          <w:p w:rsidR="00A20AE6" w:rsidRPr="00A442A8" w:rsidRDefault="00A20AE6" w:rsidP="00682894">
            <w:r w:rsidRPr="00A442A8">
              <w:t xml:space="preserve">Radnička fronta </w:t>
            </w:r>
          </w:p>
        </w:tc>
        <w:tc>
          <w:tcPr>
            <w:tcW w:w="1457" w:type="dxa"/>
          </w:tcPr>
          <w:p w:rsidR="00A20AE6" w:rsidRPr="00A442A8" w:rsidRDefault="00A20AE6" w:rsidP="00A20AE6">
            <w:pPr>
              <w:jc w:val="center"/>
            </w:pPr>
            <w:r w:rsidRPr="00A442A8">
              <w:t>bezuvjetno</w:t>
            </w:r>
          </w:p>
        </w:tc>
        <w:tc>
          <w:tcPr>
            <w:tcW w:w="1551" w:type="dxa"/>
          </w:tcPr>
          <w:p w:rsidR="00A20AE6" w:rsidRPr="00A442A8" w:rsidRDefault="00A20AE6" w:rsidP="00A20AE6">
            <w:pPr>
              <w:jc w:val="center"/>
            </w:pPr>
            <w:r w:rsidRPr="00A442A8">
              <w:t>bezuvjetno</w:t>
            </w:r>
          </w:p>
        </w:tc>
      </w:tr>
      <w:tr w:rsidR="00A20AE6" w:rsidRPr="00310690" w:rsidTr="00105C32">
        <w:trPr>
          <w:trHeight w:val="320"/>
        </w:trPr>
        <w:tc>
          <w:tcPr>
            <w:tcW w:w="870" w:type="dxa"/>
            <w:vAlign w:val="center"/>
          </w:tcPr>
          <w:p w:rsidR="00A20AE6" w:rsidRPr="00310690" w:rsidRDefault="00A20AE6" w:rsidP="00A20AE6">
            <w:pPr>
              <w:jc w:val="center"/>
              <w:rPr>
                <w:rFonts w:cs="Arial"/>
              </w:rPr>
            </w:pPr>
            <w:r w:rsidRPr="00310690">
              <w:rPr>
                <w:rFonts w:cs="Arial"/>
              </w:rPr>
              <w:t>40.</w:t>
            </w:r>
          </w:p>
        </w:tc>
        <w:tc>
          <w:tcPr>
            <w:tcW w:w="5750" w:type="dxa"/>
          </w:tcPr>
          <w:p w:rsidR="00A20AE6" w:rsidRPr="00A442A8" w:rsidRDefault="00A20AE6" w:rsidP="00682894">
            <w:r w:rsidRPr="00A442A8">
              <w:t xml:space="preserve">Samostalna demokratska srpska stranka </w:t>
            </w:r>
          </w:p>
        </w:tc>
        <w:tc>
          <w:tcPr>
            <w:tcW w:w="1457" w:type="dxa"/>
          </w:tcPr>
          <w:p w:rsidR="00A20AE6" w:rsidRPr="00A442A8" w:rsidRDefault="00A20AE6" w:rsidP="00A20AE6">
            <w:pPr>
              <w:jc w:val="center"/>
            </w:pPr>
            <w:r w:rsidRPr="00A442A8">
              <w:t>bezuvjetno</w:t>
            </w:r>
          </w:p>
        </w:tc>
        <w:tc>
          <w:tcPr>
            <w:tcW w:w="1551" w:type="dxa"/>
          </w:tcPr>
          <w:p w:rsidR="00A20AE6" w:rsidRPr="00A442A8" w:rsidRDefault="00A20AE6" w:rsidP="00A20AE6">
            <w:pPr>
              <w:jc w:val="center"/>
            </w:pPr>
            <w:r w:rsidRPr="00A442A8">
              <w:t>bezuvjetno</w:t>
            </w:r>
          </w:p>
        </w:tc>
      </w:tr>
      <w:tr w:rsidR="00A20AE6" w:rsidRPr="00310690" w:rsidTr="00105C32">
        <w:trPr>
          <w:trHeight w:val="320"/>
        </w:trPr>
        <w:tc>
          <w:tcPr>
            <w:tcW w:w="870" w:type="dxa"/>
            <w:vAlign w:val="center"/>
          </w:tcPr>
          <w:p w:rsidR="00A20AE6" w:rsidRPr="00310690" w:rsidRDefault="00A20AE6" w:rsidP="00A20AE6">
            <w:pPr>
              <w:jc w:val="center"/>
              <w:rPr>
                <w:rFonts w:cs="Arial"/>
              </w:rPr>
            </w:pPr>
            <w:r w:rsidRPr="00310690">
              <w:rPr>
                <w:rFonts w:cs="Arial"/>
              </w:rPr>
              <w:t>41.</w:t>
            </w:r>
          </w:p>
        </w:tc>
        <w:tc>
          <w:tcPr>
            <w:tcW w:w="5750" w:type="dxa"/>
          </w:tcPr>
          <w:p w:rsidR="00A20AE6" w:rsidRPr="00A442A8" w:rsidRDefault="00A20AE6" w:rsidP="00682894">
            <w:r w:rsidRPr="00A442A8">
              <w:t xml:space="preserve">Socijaldemokratska partija Hrvatske </w:t>
            </w:r>
          </w:p>
        </w:tc>
        <w:tc>
          <w:tcPr>
            <w:tcW w:w="1457" w:type="dxa"/>
          </w:tcPr>
          <w:p w:rsidR="00A20AE6" w:rsidRPr="00A442A8" w:rsidRDefault="00A20AE6" w:rsidP="00A20AE6">
            <w:pPr>
              <w:jc w:val="center"/>
            </w:pPr>
            <w:r w:rsidRPr="00A442A8">
              <w:t>bezuvjetno</w:t>
            </w:r>
          </w:p>
        </w:tc>
        <w:tc>
          <w:tcPr>
            <w:tcW w:w="1551" w:type="dxa"/>
          </w:tcPr>
          <w:p w:rsidR="00A20AE6" w:rsidRPr="00A442A8" w:rsidRDefault="00A20AE6" w:rsidP="00A20AE6">
            <w:pPr>
              <w:jc w:val="center"/>
            </w:pPr>
            <w:r w:rsidRPr="00A442A8">
              <w:t>bezuvjetno</w:t>
            </w:r>
          </w:p>
        </w:tc>
      </w:tr>
      <w:tr w:rsidR="00A20AE6" w:rsidRPr="00310690" w:rsidTr="00105C32">
        <w:trPr>
          <w:trHeight w:val="320"/>
        </w:trPr>
        <w:tc>
          <w:tcPr>
            <w:tcW w:w="870" w:type="dxa"/>
            <w:vAlign w:val="center"/>
          </w:tcPr>
          <w:p w:rsidR="00A20AE6" w:rsidRPr="00310690" w:rsidRDefault="00A20AE6" w:rsidP="00A20AE6">
            <w:pPr>
              <w:jc w:val="center"/>
              <w:rPr>
                <w:rFonts w:cs="Arial"/>
              </w:rPr>
            </w:pPr>
            <w:r w:rsidRPr="00310690">
              <w:rPr>
                <w:rFonts w:cs="Arial"/>
              </w:rPr>
              <w:t>42.</w:t>
            </w:r>
          </w:p>
        </w:tc>
        <w:tc>
          <w:tcPr>
            <w:tcW w:w="5750" w:type="dxa"/>
          </w:tcPr>
          <w:p w:rsidR="00A20AE6" w:rsidRPr="00A442A8" w:rsidRDefault="00682894" w:rsidP="00682894">
            <w:proofErr w:type="spellStart"/>
            <w:r>
              <w:t>Srđ</w:t>
            </w:r>
            <w:proofErr w:type="spellEnd"/>
            <w:r>
              <w:t xml:space="preserve"> je Grad </w:t>
            </w:r>
          </w:p>
        </w:tc>
        <w:tc>
          <w:tcPr>
            <w:tcW w:w="1457" w:type="dxa"/>
          </w:tcPr>
          <w:p w:rsidR="00A20AE6" w:rsidRPr="00A442A8" w:rsidRDefault="00A20AE6" w:rsidP="00A20AE6">
            <w:pPr>
              <w:jc w:val="center"/>
            </w:pPr>
            <w:r w:rsidRPr="00A442A8">
              <w:t>bezuvjetno</w:t>
            </w:r>
          </w:p>
        </w:tc>
        <w:tc>
          <w:tcPr>
            <w:tcW w:w="1551" w:type="dxa"/>
          </w:tcPr>
          <w:p w:rsidR="00A20AE6" w:rsidRPr="00A442A8" w:rsidRDefault="00A20AE6" w:rsidP="00A20AE6">
            <w:pPr>
              <w:jc w:val="center"/>
            </w:pPr>
            <w:r w:rsidRPr="00A442A8">
              <w:t>bezuvjetno</w:t>
            </w:r>
          </w:p>
        </w:tc>
      </w:tr>
      <w:tr w:rsidR="00A20AE6" w:rsidRPr="00310690" w:rsidTr="00105C32">
        <w:trPr>
          <w:trHeight w:val="320"/>
        </w:trPr>
        <w:tc>
          <w:tcPr>
            <w:tcW w:w="870" w:type="dxa"/>
            <w:vAlign w:val="center"/>
          </w:tcPr>
          <w:p w:rsidR="00A20AE6" w:rsidRPr="00310690" w:rsidRDefault="00A20AE6" w:rsidP="00A20AE6">
            <w:pPr>
              <w:jc w:val="center"/>
              <w:rPr>
                <w:rFonts w:cs="Arial"/>
              </w:rPr>
            </w:pPr>
            <w:r w:rsidRPr="00310690">
              <w:rPr>
                <w:rFonts w:cs="Arial"/>
              </w:rPr>
              <w:t>43.</w:t>
            </w:r>
          </w:p>
        </w:tc>
        <w:tc>
          <w:tcPr>
            <w:tcW w:w="5750" w:type="dxa"/>
          </w:tcPr>
          <w:p w:rsidR="00A20AE6" w:rsidRPr="00A442A8" w:rsidRDefault="00A20AE6" w:rsidP="00682894">
            <w:r w:rsidRPr="00A442A8">
              <w:t xml:space="preserve">Stjepan Kožić </w:t>
            </w:r>
            <w:r>
              <w:t>–</w:t>
            </w:r>
            <w:r w:rsidRPr="00A442A8">
              <w:t xml:space="preserve"> nezavisna lista </w:t>
            </w:r>
          </w:p>
        </w:tc>
        <w:tc>
          <w:tcPr>
            <w:tcW w:w="1457" w:type="dxa"/>
          </w:tcPr>
          <w:p w:rsidR="00A20AE6" w:rsidRPr="00A442A8" w:rsidRDefault="00A20AE6" w:rsidP="00A20AE6">
            <w:pPr>
              <w:jc w:val="center"/>
            </w:pPr>
            <w:r w:rsidRPr="00A442A8">
              <w:t>bezuvjetno</w:t>
            </w:r>
          </w:p>
        </w:tc>
        <w:tc>
          <w:tcPr>
            <w:tcW w:w="1551" w:type="dxa"/>
          </w:tcPr>
          <w:p w:rsidR="00A20AE6" w:rsidRPr="00A442A8" w:rsidRDefault="00A20AE6" w:rsidP="00A20AE6">
            <w:pPr>
              <w:jc w:val="center"/>
            </w:pPr>
            <w:r w:rsidRPr="00A442A8">
              <w:t>bezuvjetno</w:t>
            </w:r>
          </w:p>
        </w:tc>
      </w:tr>
      <w:tr w:rsidR="00A20AE6" w:rsidRPr="00310690" w:rsidTr="00105C32">
        <w:trPr>
          <w:trHeight w:val="320"/>
        </w:trPr>
        <w:tc>
          <w:tcPr>
            <w:tcW w:w="870" w:type="dxa"/>
            <w:vAlign w:val="center"/>
          </w:tcPr>
          <w:p w:rsidR="00A20AE6" w:rsidRPr="00310690" w:rsidRDefault="00A20AE6" w:rsidP="00A20AE6">
            <w:pPr>
              <w:jc w:val="center"/>
              <w:rPr>
                <w:rFonts w:cs="Arial"/>
              </w:rPr>
            </w:pPr>
            <w:r w:rsidRPr="00310690">
              <w:rPr>
                <w:rFonts w:cs="Arial"/>
              </w:rPr>
              <w:t>44.</w:t>
            </w:r>
          </w:p>
        </w:tc>
        <w:tc>
          <w:tcPr>
            <w:tcW w:w="5750" w:type="dxa"/>
          </w:tcPr>
          <w:p w:rsidR="00A20AE6" w:rsidRPr="00A442A8" w:rsidRDefault="00A20AE6" w:rsidP="00682894">
            <w:r w:rsidRPr="00A442A8">
              <w:t xml:space="preserve">Stranka demokratske akcije Hrvatske </w:t>
            </w:r>
          </w:p>
        </w:tc>
        <w:tc>
          <w:tcPr>
            <w:tcW w:w="1457" w:type="dxa"/>
          </w:tcPr>
          <w:p w:rsidR="00A20AE6" w:rsidRPr="00A442A8" w:rsidRDefault="00A20AE6" w:rsidP="00A20AE6">
            <w:pPr>
              <w:jc w:val="center"/>
            </w:pPr>
            <w:r w:rsidRPr="00A442A8">
              <w:t>uvjetno</w:t>
            </w:r>
          </w:p>
        </w:tc>
        <w:tc>
          <w:tcPr>
            <w:tcW w:w="1551" w:type="dxa"/>
          </w:tcPr>
          <w:p w:rsidR="00A20AE6" w:rsidRPr="00A442A8" w:rsidRDefault="00A20AE6" w:rsidP="00A20AE6">
            <w:pPr>
              <w:jc w:val="center"/>
            </w:pPr>
            <w:r w:rsidRPr="00A442A8">
              <w:t>bezuvjetno</w:t>
            </w:r>
          </w:p>
        </w:tc>
      </w:tr>
      <w:tr w:rsidR="00A20AE6" w:rsidRPr="00310690" w:rsidTr="00105C32">
        <w:trPr>
          <w:trHeight w:val="320"/>
        </w:trPr>
        <w:tc>
          <w:tcPr>
            <w:tcW w:w="870" w:type="dxa"/>
            <w:vAlign w:val="center"/>
          </w:tcPr>
          <w:p w:rsidR="00A20AE6" w:rsidRPr="00310690" w:rsidRDefault="00A20AE6" w:rsidP="00A20AE6">
            <w:pPr>
              <w:jc w:val="center"/>
              <w:rPr>
                <w:rFonts w:cs="Arial"/>
              </w:rPr>
            </w:pPr>
            <w:r w:rsidRPr="00310690">
              <w:rPr>
                <w:rFonts w:cs="Arial"/>
              </w:rPr>
              <w:t>45.</w:t>
            </w:r>
          </w:p>
        </w:tc>
        <w:tc>
          <w:tcPr>
            <w:tcW w:w="5750" w:type="dxa"/>
          </w:tcPr>
          <w:p w:rsidR="00A20AE6" w:rsidRPr="00A442A8" w:rsidRDefault="00A20AE6" w:rsidP="00682894">
            <w:r w:rsidRPr="00A442A8">
              <w:t xml:space="preserve">Unija Kvarnera </w:t>
            </w:r>
          </w:p>
        </w:tc>
        <w:tc>
          <w:tcPr>
            <w:tcW w:w="1457" w:type="dxa"/>
          </w:tcPr>
          <w:p w:rsidR="00A20AE6" w:rsidRPr="00A442A8" w:rsidRDefault="00A20AE6" w:rsidP="00A20AE6">
            <w:pPr>
              <w:jc w:val="center"/>
            </w:pPr>
            <w:r w:rsidRPr="00A442A8">
              <w:t>bezuvjetno</w:t>
            </w:r>
          </w:p>
        </w:tc>
        <w:tc>
          <w:tcPr>
            <w:tcW w:w="1551" w:type="dxa"/>
          </w:tcPr>
          <w:p w:rsidR="00A20AE6" w:rsidRPr="00A442A8" w:rsidRDefault="00A20AE6" w:rsidP="00A20AE6">
            <w:pPr>
              <w:jc w:val="center"/>
            </w:pPr>
            <w:r w:rsidRPr="00A442A8">
              <w:t>bezuvjetno</w:t>
            </w:r>
          </w:p>
        </w:tc>
      </w:tr>
      <w:tr w:rsidR="00A20AE6" w:rsidRPr="00310690" w:rsidTr="00105C32">
        <w:trPr>
          <w:trHeight w:val="320"/>
        </w:trPr>
        <w:tc>
          <w:tcPr>
            <w:tcW w:w="870" w:type="dxa"/>
            <w:vAlign w:val="center"/>
          </w:tcPr>
          <w:p w:rsidR="00A20AE6" w:rsidRPr="00310690" w:rsidRDefault="00A20AE6" w:rsidP="00A20AE6">
            <w:pPr>
              <w:jc w:val="center"/>
              <w:rPr>
                <w:rFonts w:cs="Arial"/>
              </w:rPr>
            </w:pPr>
            <w:r w:rsidRPr="00310690">
              <w:rPr>
                <w:rFonts w:cs="Arial"/>
              </w:rPr>
              <w:t>46.</w:t>
            </w:r>
          </w:p>
        </w:tc>
        <w:tc>
          <w:tcPr>
            <w:tcW w:w="5750" w:type="dxa"/>
          </w:tcPr>
          <w:p w:rsidR="00A20AE6" w:rsidRPr="00A442A8" w:rsidRDefault="00A20AE6" w:rsidP="00A20AE6">
            <w:r w:rsidRPr="00A442A8">
              <w:t xml:space="preserve">Zagreb je naš! </w:t>
            </w:r>
          </w:p>
        </w:tc>
        <w:tc>
          <w:tcPr>
            <w:tcW w:w="1457" w:type="dxa"/>
          </w:tcPr>
          <w:p w:rsidR="00A20AE6" w:rsidRPr="00A442A8" w:rsidRDefault="00A20AE6" w:rsidP="00A20AE6">
            <w:pPr>
              <w:jc w:val="center"/>
            </w:pPr>
            <w:r w:rsidRPr="00A442A8">
              <w:t>bezuvjetno</w:t>
            </w:r>
          </w:p>
        </w:tc>
        <w:tc>
          <w:tcPr>
            <w:tcW w:w="1551" w:type="dxa"/>
          </w:tcPr>
          <w:p w:rsidR="00A20AE6" w:rsidRPr="00A442A8" w:rsidRDefault="00A20AE6" w:rsidP="00A20AE6">
            <w:pPr>
              <w:jc w:val="center"/>
            </w:pPr>
            <w:r w:rsidRPr="00A442A8">
              <w:t>bezuvjetno</w:t>
            </w:r>
          </w:p>
        </w:tc>
      </w:tr>
      <w:tr w:rsidR="00A20AE6" w:rsidRPr="00310690" w:rsidTr="00105C32">
        <w:trPr>
          <w:trHeight w:val="320"/>
        </w:trPr>
        <w:tc>
          <w:tcPr>
            <w:tcW w:w="870" w:type="dxa"/>
            <w:vAlign w:val="center"/>
          </w:tcPr>
          <w:p w:rsidR="00A20AE6" w:rsidRPr="00310690" w:rsidRDefault="00A20AE6" w:rsidP="00A20AE6">
            <w:pPr>
              <w:jc w:val="center"/>
              <w:rPr>
                <w:rFonts w:cs="Arial"/>
              </w:rPr>
            </w:pPr>
            <w:r w:rsidRPr="00310690">
              <w:rPr>
                <w:rFonts w:cs="Arial"/>
              </w:rPr>
              <w:t>47.</w:t>
            </w:r>
          </w:p>
        </w:tc>
        <w:tc>
          <w:tcPr>
            <w:tcW w:w="5750" w:type="dxa"/>
          </w:tcPr>
          <w:p w:rsidR="00A20AE6" w:rsidRPr="00A442A8" w:rsidRDefault="00A20AE6" w:rsidP="00682894">
            <w:r w:rsidRPr="00A442A8">
              <w:t xml:space="preserve">Željko Kerum </w:t>
            </w:r>
            <w:r>
              <w:t>–</w:t>
            </w:r>
            <w:r w:rsidRPr="00A442A8">
              <w:t xml:space="preserve"> Hrvatska građanska stranka </w:t>
            </w:r>
          </w:p>
        </w:tc>
        <w:tc>
          <w:tcPr>
            <w:tcW w:w="1457" w:type="dxa"/>
          </w:tcPr>
          <w:p w:rsidR="00A20AE6" w:rsidRPr="00A442A8" w:rsidRDefault="00A20AE6" w:rsidP="00A20AE6">
            <w:pPr>
              <w:jc w:val="center"/>
            </w:pPr>
            <w:r w:rsidRPr="00A442A8">
              <w:t>uvjetno</w:t>
            </w:r>
          </w:p>
        </w:tc>
        <w:tc>
          <w:tcPr>
            <w:tcW w:w="1551" w:type="dxa"/>
          </w:tcPr>
          <w:p w:rsidR="00A20AE6" w:rsidRDefault="00A20AE6" w:rsidP="00A20AE6">
            <w:pPr>
              <w:jc w:val="center"/>
            </w:pPr>
            <w:r w:rsidRPr="00A442A8">
              <w:t>bezuvjetno</w:t>
            </w:r>
          </w:p>
        </w:tc>
      </w:tr>
      <w:tr w:rsidR="00B22537" w:rsidRPr="00310690" w:rsidTr="00BD0FB0">
        <w:trPr>
          <w:trHeight w:val="320"/>
        </w:trPr>
        <w:tc>
          <w:tcPr>
            <w:tcW w:w="9628" w:type="dxa"/>
            <w:gridSpan w:val="4"/>
            <w:shd w:val="clear" w:color="auto" w:fill="DBE5F1"/>
            <w:vAlign w:val="center"/>
          </w:tcPr>
          <w:p w:rsidR="00B22537" w:rsidRPr="00310690" w:rsidRDefault="00B22537" w:rsidP="00A20AE6">
            <w:pPr>
              <w:ind w:firstLine="883"/>
              <w:jc w:val="left"/>
              <w:rPr>
                <w:rFonts w:cs="Arial"/>
              </w:rPr>
            </w:pPr>
            <w:r w:rsidRPr="00310690">
              <w:rPr>
                <w:rFonts w:cs="Arial"/>
              </w:rPr>
              <w:t>Nezavisni zastupnici</w:t>
            </w:r>
          </w:p>
        </w:tc>
      </w:tr>
      <w:tr w:rsidR="00310690" w:rsidRPr="00310690" w:rsidTr="00BD0FB0">
        <w:trPr>
          <w:trHeight w:val="320"/>
        </w:trPr>
        <w:tc>
          <w:tcPr>
            <w:tcW w:w="870" w:type="dxa"/>
            <w:vAlign w:val="center"/>
          </w:tcPr>
          <w:p w:rsidR="00310690" w:rsidRPr="00682894" w:rsidRDefault="00310690" w:rsidP="00310690">
            <w:pPr>
              <w:jc w:val="center"/>
              <w:rPr>
                <w:rFonts w:cs="Arial"/>
              </w:rPr>
            </w:pPr>
            <w:r w:rsidRPr="00682894">
              <w:rPr>
                <w:rFonts w:cs="Arial"/>
              </w:rPr>
              <w:t>1.</w:t>
            </w:r>
          </w:p>
        </w:tc>
        <w:tc>
          <w:tcPr>
            <w:tcW w:w="5750" w:type="dxa"/>
            <w:vAlign w:val="center"/>
          </w:tcPr>
          <w:p w:rsidR="00310690" w:rsidRPr="00682894" w:rsidRDefault="00310690" w:rsidP="00310690">
            <w:pPr>
              <w:widowControl/>
              <w:autoSpaceDE/>
              <w:autoSpaceDN/>
              <w:adjustRightInd/>
              <w:rPr>
                <w:rFonts w:cs="Arial"/>
              </w:rPr>
            </w:pPr>
            <w:r w:rsidRPr="00682894">
              <w:rPr>
                <w:rFonts w:cs="Arial"/>
              </w:rPr>
              <w:t xml:space="preserve">Vladimir </w:t>
            </w:r>
            <w:proofErr w:type="spellStart"/>
            <w:r w:rsidRPr="00682894">
              <w:rPr>
                <w:rFonts w:cs="Arial"/>
              </w:rPr>
              <w:t>Bilek</w:t>
            </w:r>
            <w:proofErr w:type="spellEnd"/>
            <w:r w:rsidRPr="00682894">
              <w:rPr>
                <w:rFonts w:cs="Arial"/>
              </w:rPr>
              <w:t xml:space="preserve"> </w:t>
            </w:r>
          </w:p>
        </w:tc>
        <w:tc>
          <w:tcPr>
            <w:tcW w:w="1457" w:type="dxa"/>
            <w:vAlign w:val="center"/>
          </w:tcPr>
          <w:p w:rsidR="00310690" w:rsidRPr="00310690" w:rsidRDefault="00310690" w:rsidP="00A20AE6">
            <w:pPr>
              <w:widowControl/>
              <w:autoSpaceDE/>
              <w:autoSpaceDN/>
              <w:adjustRightInd/>
              <w:jc w:val="center"/>
              <w:rPr>
                <w:rFonts w:cs="Arial"/>
              </w:rPr>
            </w:pPr>
            <w:r w:rsidRPr="00310690">
              <w:rPr>
                <w:rFonts w:cs="Arial"/>
              </w:rPr>
              <w:t>bezuvjetno</w:t>
            </w:r>
          </w:p>
        </w:tc>
        <w:tc>
          <w:tcPr>
            <w:tcW w:w="1551" w:type="dxa"/>
            <w:vAlign w:val="center"/>
          </w:tcPr>
          <w:p w:rsidR="00310690" w:rsidRPr="00310690" w:rsidRDefault="00310690" w:rsidP="00A20AE6">
            <w:pPr>
              <w:widowControl/>
              <w:autoSpaceDE/>
              <w:autoSpaceDN/>
              <w:adjustRightInd/>
              <w:jc w:val="center"/>
              <w:rPr>
                <w:rFonts w:cs="Arial"/>
              </w:rPr>
            </w:pPr>
            <w:r w:rsidRPr="00310690">
              <w:rPr>
                <w:rFonts w:cs="Arial"/>
              </w:rPr>
              <w:t>bezuvjetno</w:t>
            </w:r>
          </w:p>
        </w:tc>
      </w:tr>
      <w:tr w:rsidR="00310690" w:rsidRPr="00310690" w:rsidTr="00BD0FB0">
        <w:trPr>
          <w:trHeight w:val="320"/>
        </w:trPr>
        <w:tc>
          <w:tcPr>
            <w:tcW w:w="870" w:type="dxa"/>
            <w:vAlign w:val="center"/>
          </w:tcPr>
          <w:p w:rsidR="00310690" w:rsidRPr="00682894" w:rsidRDefault="00310690" w:rsidP="00310690">
            <w:pPr>
              <w:jc w:val="center"/>
              <w:rPr>
                <w:rFonts w:cs="Arial"/>
              </w:rPr>
            </w:pPr>
            <w:r w:rsidRPr="00682894">
              <w:rPr>
                <w:rFonts w:cs="Arial"/>
              </w:rPr>
              <w:t>2.</w:t>
            </w:r>
          </w:p>
        </w:tc>
        <w:tc>
          <w:tcPr>
            <w:tcW w:w="5750" w:type="dxa"/>
            <w:vAlign w:val="center"/>
          </w:tcPr>
          <w:p w:rsidR="00310690" w:rsidRPr="00682894" w:rsidRDefault="00310690" w:rsidP="00310690">
            <w:pPr>
              <w:widowControl/>
              <w:autoSpaceDE/>
              <w:autoSpaceDN/>
              <w:adjustRightInd/>
              <w:rPr>
                <w:rFonts w:cs="Arial"/>
              </w:rPr>
            </w:pPr>
            <w:r w:rsidRPr="00682894">
              <w:rPr>
                <w:rFonts w:cs="Arial"/>
              </w:rPr>
              <w:t xml:space="preserve">Robert </w:t>
            </w:r>
            <w:proofErr w:type="spellStart"/>
            <w:r w:rsidRPr="00682894">
              <w:rPr>
                <w:rFonts w:cs="Arial"/>
              </w:rPr>
              <w:t>Jankovics</w:t>
            </w:r>
            <w:proofErr w:type="spellEnd"/>
            <w:r w:rsidRPr="00682894">
              <w:rPr>
                <w:rFonts w:cs="Arial"/>
              </w:rPr>
              <w:t xml:space="preserve"> </w:t>
            </w:r>
          </w:p>
        </w:tc>
        <w:tc>
          <w:tcPr>
            <w:tcW w:w="1457" w:type="dxa"/>
            <w:vAlign w:val="center"/>
          </w:tcPr>
          <w:p w:rsidR="00310690" w:rsidRPr="00310690" w:rsidRDefault="00310690" w:rsidP="00A20AE6">
            <w:pPr>
              <w:widowControl/>
              <w:autoSpaceDE/>
              <w:autoSpaceDN/>
              <w:adjustRightInd/>
              <w:jc w:val="center"/>
              <w:rPr>
                <w:rFonts w:cs="Arial"/>
              </w:rPr>
            </w:pPr>
            <w:r w:rsidRPr="00310690">
              <w:rPr>
                <w:rFonts w:cs="Arial"/>
              </w:rPr>
              <w:t>bezuvjetno</w:t>
            </w:r>
          </w:p>
        </w:tc>
        <w:tc>
          <w:tcPr>
            <w:tcW w:w="1551" w:type="dxa"/>
            <w:vAlign w:val="center"/>
          </w:tcPr>
          <w:p w:rsidR="00310690" w:rsidRPr="00310690" w:rsidRDefault="00310690" w:rsidP="00A20AE6">
            <w:pPr>
              <w:widowControl/>
              <w:autoSpaceDE/>
              <w:autoSpaceDN/>
              <w:adjustRightInd/>
              <w:jc w:val="center"/>
              <w:rPr>
                <w:rFonts w:cs="Arial"/>
              </w:rPr>
            </w:pPr>
            <w:r w:rsidRPr="00310690">
              <w:rPr>
                <w:rFonts w:cs="Arial"/>
              </w:rPr>
              <w:t>bezuvjetno</w:t>
            </w:r>
          </w:p>
        </w:tc>
      </w:tr>
      <w:tr w:rsidR="00310690" w:rsidRPr="00310690" w:rsidTr="00BD0FB0">
        <w:trPr>
          <w:trHeight w:val="320"/>
        </w:trPr>
        <w:tc>
          <w:tcPr>
            <w:tcW w:w="870" w:type="dxa"/>
            <w:vAlign w:val="center"/>
          </w:tcPr>
          <w:p w:rsidR="00310690" w:rsidRPr="00682894" w:rsidRDefault="00310690" w:rsidP="00310690">
            <w:pPr>
              <w:jc w:val="center"/>
              <w:rPr>
                <w:rFonts w:cs="Arial"/>
              </w:rPr>
            </w:pPr>
            <w:r w:rsidRPr="00682894">
              <w:rPr>
                <w:rFonts w:cs="Arial"/>
              </w:rPr>
              <w:t>3.</w:t>
            </w:r>
          </w:p>
        </w:tc>
        <w:tc>
          <w:tcPr>
            <w:tcW w:w="5750" w:type="dxa"/>
            <w:vAlign w:val="center"/>
          </w:tcPr>
          <w:p w:rsidR="00310690" w:rsidRPr="00682894" w:rsidRDefault="00310690" w:rsidP="00310690">
            <w:pPr>
              <w:widowControl/>
              <w:autoSpaceDE/>
              <w:autoSpaceDN/>
              <w:adjustRightInd/>
              <w:rPr>
                <w:rFonts w:cs="Arial"/>
              </w:rPr>
            </w:pPr>
            <w:r w:rsidRPr="00682894">
              <w:rPr>
                <w:rFonts w:cs="Arial"/>
              </w:rPr>
              <w:t xml:space="preserve">Veljko </w:t>
            </w:r>
            <w:proofErr w:type="spellStart"/>
            <w:r w:rsidRPr="00682894">
              <w:rPr>
                <w:rFonts w:cs="Arial"/>
              </w:rPr>
              <w:t>Kajtazi</w:t>
            </w:r>
            <w:proofErr w:type="spellEnd"/>
            <w:r w:rsidRPr="00682894">
              <w:rPr>
                <w:rFonts w:cs="Arial"/>
              </w:rPr>
              <w:t xml:space="preserve"> </w:t>
            </w:r>
          </w:p>
        </w:tc>
        <w:tc>
          <w:tcPr>
            <w:tcW w:w="1457" w:type="dxa"/>
            <w:vAlign w:val="center"/>
          </w:tcPr>
          <w:p w:rsidR="00310690" w:rsidRPr="00310690" w:rsidRDefault="00310690" w:rsidP="00A20AE6">
            <w:pPr>
              <w:widowControl/>
              <w:autoSpaceDE/>
              <w:autoSpaceDN/>
              <w:adjustRightInd/>
              <w:jc w:val="center"/>
              <w:rPr>
                <w:rFonts w:cs="Arial"/>
              </w:rPr>
            </w:pPr>
            <w:r w:rsidRPr="00310690">
              <w:rPr>
                <w:rFonts w:cs="Arial"/>
              </w:rPr>
              <w:t>bezuvjetno</w:t>
            </w:r>
          </w:p>
        </w:tc>
        <w:tc>
          <w:tcPr>
            <w:tcW w:w="1551" w:type="dxa"/>
            <w:vAlign w:val="center"/>
          </w:tcPr>
          <w:p w:rsidR="00310690" w:rsidRPr="00310690" w:rsidRDefault="00310690" w:rsidP="00A20AE6">
            <w:pPr>
              <w:widowControl/>
              <w:autoSpaceDE/>
              <w:autoSpaceDN/>
              <w:adjustRightInd/>
              <w:jc w:val="center"/>
              <w:rPr>
                <w:rFonts w:cs="Arial"/>
              </w:rPr>
            </w:pPr>
            <w:r w:rsidRPr="00310690">
              <w:rPr>
                <w:rFonts w:cs="Arial"/>
              </w:rPr>
              <w:t>bezuvjetno</w:t>
            </w:r>
          </w:p>
        </w:tc>
      </w:tr>
      <w:tr w:rsidR="00B22537" w:rsidRPr="00310690" w:rsidTr="00BD0FB0">
        <w:trPr>
          <w:trHeight w:val="320"/>
        </w:trPr>
        <w:tc>
          <w:tcPr>
            <w:tcW w:w="870" w:type="dxa"/>
            <w:vAlign w:val="center"/>
          </w:tcPr>
          <w:p w:rsidR="00B22537" w:rsidRPr="00682894" w:rsidRDefault="00B22537" w:rsidP="00BD0FB0">
            <w:pPr>
              <w:jc w:val="center"/>
              <w:rPr>
                <w:rFonts w:cs="Arial"/>
              </w:rPr>
            </w:pPr>
            <w:r w:rsidRPr="00682894">
              <w:rPr>
                <w:rFonts w:cs="Arial"/>
              </w:rPr>
              <w:t>4.</w:t>
            </w:r>
          </w:p>
        </w:tc>
        <w:tc>
          <w:tcPr>
            <w:tcW w:w="5750" w:type="dxa"/>
            <w:vAlign w:val="center"/>
          </w:tcPr>
          <w:p w:rsidR="00B22537" w:rsidRPr="00682894" w:rsidRDefault="00B22537" w:rsidP="00BD0FB0">
            <w:pPr>
              <w:widowControl/>
              <w:autoSpaceDE/>
              <w:autoSpaceDN/>
              <w:adjustRightInd/>
              <w:rPr>
                <w:rFonts w:cs="Arial"/>
              </w:rPr>
            </w:pPr>
            <w:r w:rsidRPr="00682894">
              <w:rPr>
                <w:rFonts w:cs="Arial"/>
              </w:rPr>
              <w:t xml:space="preserve">Ermina </w:t>
            </w:r>
            <w:proofErr w:type="spellStart"/>
            <w:r w:rsidRPr="00682894">
              <w:rPr>
                <w:rFonts w:cs="Arial"/>
              </w:rPr>
              <w:t>Lekaj</w:t>
            </w:r>
            <w:proofErr w:type="spellEnd"/>
            <w:r w:rsidRPr="00682894">
              <w:rPr>
                <w:rFonts w:cs="Arial"/>
              </w:rPr>
              <w:t xml:space="preserve"> </w:t>
            </w:r>
            <w:proofErr w:type="spellStart"/>
            <w:r w:rsidRPr="00682894">
              <w:rPr>
                <w:rFonts w:cs="Arial"/>
              </w:rPr>
              <w:t>Prljaskaj</w:t>
            </w:r>
            <w:proofErr w:type="spellEnd"/>
            <w:r w:rsidRPr="00682894">
              <w:rPr>
                <w:rFonts w:cs="Arial"/>
              </w:rPr>
              <w:t xml:space="preserve"> </w:t>
            </w:r>
          </w:p>
        </w:tc>
        <w:tc>
          <w:tcPr>
            <w:tcW w:w="1457" w:type="dxa"/>
            <w:vAlign w:val="center"/>
          </w:tcPr>
          <w:p w:rsidR="00B22537" w:rsidRPr="00310690" w:rsidRDefault="001B0FB1" w:rsidP="00A20AE6">
            <w:pPr>
              <w:widowControl/>
              <w:autoSpaceDE/>
              <w:autoSpaceDN/>
              <w:adjustRightInd/>
              <w:jc w:val="center"/>
              <w:rPr>
                <w:rFonts w:cs="Arial"/>
              </w:rPr>
            </w:pPr>
            <w:r>
              <w:rPr>
                <w:rFonts w:cs="Arial"/>
              </w:rPr>
              <w:t>bez</w:t>
            </w:r>
            <w:r w:rsidR="00310690">
              <w:rPr>
                <w:rFonts w:cs="Arial"/>
              </w:rPr>
              <w:t>uvjetno</w:t>
            </w:r>
          </w:p>
        </w:tc>
        <w:tc>
          <w:tcPr>
            <w:tcW w:w="1551" w:type="dxa"/>
            <w:vAlign w:val="center"/>
          </w:tcPr>
          <w:p w:rsidR="00B22537" w:rsidRPr="00310690" w:rsidRDefault="009B0BA3" w:rsidP="00A20AE6">
            <w:pPr>
              <w:widowControl/>
              <w:autoSpaceDE/>
              <w:autoSpaceDN/>
              <w:adjustRightInd/>
              <w:jc w:val="center"/>
              <w:rPr>
                <w:rFonts w:cs="Arial"/>
              </w:rPr>
            </w:pPr>
            <w:r>
              <w:rPr>
                <w:rFonts w:cs="Arial"/>
              </w:rPr>
              <w:t>bez</w:t>
            </w:r>
            <w:r w:rsidR="00310690">
              <w:rPr>
                <w:rFonts w:cs="Arial"/>
              </w:rPr>
              <w:t>uvjetno</w:t>
            </w:r>
          </w:p>
        </w:tc>
      </w:tr>
      <w:tr w:rsidR="00310690" w:rsidRPr="00310690" w:rsidTr="00BD0FB0">
        <w:trPr>
          <w:trHeight w:val="320"/>
        </w:trPr>
        <w:tc>
          <w:tcPr>
            <w:tcW w:w="870" w:type="dxa"/>
            <w:vAlign w:val="center"/>
          </w:tcPr>
          <w:p w:rsidR="00310690" w:rsidRPr="00682894" w:rsidRDefault="00310690" w:rsidP="00310690">
            <w:pPr>
              <w:jc w:val="center"/>
              <w:rPr>
                <w:rFonts w:cs="Arial"/>
              </w:rPr>
            </w:pPr>
            <w:r w:rsidRPr="00682894">
              <w:rPr>
                <w:rFonts w:cs="Arial"/>
              </w:rPr>
              <w:t>5.</w:t>
            </w:r>
          </w:p>
        </w:tc>
        <w:tc>
          <w:tcPr>
            <w:tcW w:w="5750" w:type="dxa"/>
            <w:vAlign w:val="center"/>
          </w:tcPr>
          <w:p w:rsidR="00310690" w:rsidRPr="00682894" w:rsidRDefault="00310690" w:rsidP="00310690">
            <w:pPr>
              <w:widowControl/>
              <w:autoSpaceDE/>
              <w:autoSpaceDN/>
              <w:adjustRightInd/>
              <w:rPr>
                <w:rFonts w:cs="Arial"/>
              </w:rPr>
            </w:pPr>
            <w:r w:rsidRPr="00682894">
              <w:rPr>
                <w:rFonts w:cs="Arial"/>
              </w:rPr>
              <w:t xml:space="preserve">dr. </w:t>
            </w:r>
            <w:proofErr w:type="spellStart"/>
            <w:r w:rsidRPr="00682894">
              <w:rPr>
                <w:rFonts w:cs="Arial"/>
              </w:rPr>
              <w:t>sc</w:t>
            </w:r>
            <w:proofErr w:type="spellEnd"/>
            <w:r w:rsidRPr="00682894">
              <w:rPr>
                <w:rFonts w:cs="Arial"/>
              </w:rPr>
              <w:t xml:space="preserve">. </w:t>
            </w:r>
            <w:proofErr w:type="spellStart"/>
            <w:r w:rsidRPr="00682894">
              <w:rPr>
                <w:rFonts w:cs="Arial"/>
              </w:rPr>
              <w:t>Furio</w:t>
            </w:r>
            <w:proofErr w:type="spellEnd"/>
            <w:r w:rsidRPr="00682894">
              <w:rPr>
                <w:rFonts w:cs="Arial"/>
              </w:rPr>
              <w:t xml:space="preserve"> Radin </w:t>
            </w:r>
          </w:p>
        </w:tc>
        <w:tc>
          <w:tcPr>
            <w:tcW w:w="1457" w:type="dxa"/>
            <w:vAlign w:val="center"/>
          </w:tcPr>
          <w:p w:rsidR="00310690" w:rsidRPr="00310690" w:rsidRDefault="00310690" w:rsidP="00A20AE6">
            <w:pPr>
              <w:widowControl/>
              <w:autoSpaceDE/>
              <w:autoSpaceDN/>
              <w:adjustRightInd/>
              <w:jc w:val="center"/>
              <w:rPr>
                <w:rFonts w:cs="Arial"/>
              </w:rPr>
            </w:pPr>
            <w:r w:rsidRPr="00310690">
              <w:rPr>
                <w:rFonts w:cs="Arial"/>
              </w:rPr>
              <w:t>bezuvjetno</w:t>
            </w:r>
          </w:p>
        </w:tc>
        <w:tc>
          <w:tcPr>
            <w:tcW w:w="1551" w:type="dxa"/>
            <w:vAlign w:val="center"/>
          </w:tcPr>
          <w:p w:rsidR="00310690" w:rsidRPr="00310690" w:rsidRDefault="00310690" w:rsidP="00A20AE6">
            <w:pPr>
              <w:widowControl/>
              <w:autoSpaceDE/>
              <w:autoSpaceDN/>
              <w:adjustRightInd/>
              <w:jc w:val="center"/>
              <w:rPr>
                <w:rFonts w:cs="Arial"/>
              </w:rPr>
            </w:pPr>
            <w:r w:rsidRPr="00310690">
              <w:rPr>
                <w:rFonts w:cs="Arial"/>
              </w:rPr>
              <w:t>bezuvjetno</w:t>
            </w:r>
          </w:p>
        </w:tc>
      </w:tr>
      <w:tr w:rsidR="00B22537" w:rsidRPr="00310690" w:rsidTr="00A20AE6">
        <w:trPr>
          <w:trHeight w:val="320"/>
        </w:trPr>
        <w:tc>
          <w:tcPr>
            <w:tcW w:w="9628" w:type="dxa"/>
            <w:gridSpan w:val="4"/>
            <w:shd w:val="clear" w:color="auto" w:fill="DBE5F1"/>
            <w:vAlign w:val="center"/>
          </w:tcPr>
          <w:p w:rsidR="00B22537" w:rsidRPr="00310690" w:rsidRDefault="007C273C" w:rsidP="007B78FF">
            <w:pPr>
              <w:rPr>
                <w:rFonts w:cs="Arial"/>
              </w:rPr>
            </w:pPr>
            <w:r>
              <w:rPr>
                <w:rFonts w:cs="Arial"/>
              </w:rPr>
              <w:t xml:space="preserve">              Proračunski korisnici</w:t>
            </w:r>
          </w:p>
        </w:tc>
      </w:tr>
      <w:tr w:rsidR="00D10301" w:rsidRPr="00310690" w:rsidTr="00BD0FB0">
        <w:trPr>
          <w:trHeight w:val="320"/>
        </w:trPr>
        <w:tc>
          <w:tcPr>
            <w:tcW w:w="870" w:type="dxa"/>
            <w:shd w:val="clear" w:color="auto" w:fill="auto"/>
            <w:vAlign w:val="center"/>
          </w:tcPr>
          <w:p w:rsidR="00D10301" w:rsidRPr="001B12C4" w:rsidRDefault="007C273C" w:rsidP="00D10301">
            <w:pPr>
              <w:jc w:val="center"/>
              <w:rPr>
                <w:rFonts w:cs="Arial"/>
              </w:rPr>
            </w:pPr>
            <w:r w:rsidRPr="001B12C4">
              <w:rPr>
                <w:rFonts w:cs="Arial"/>
              </w:rPr>
              <w:t>1.</w:t>
            </w:r>
          </w:p>
        </w:tc>
        <w:tc>
          <w:tcPr>
            <w:tcW w:w="5750" w:type="dxa"/>
            <w:shd w:val="clear" w:color="auto" w:fill="auto"/>
            <w:vAlign w:val="center"/>
          </w:tcPr>
          <w:p w:rsidR="00D10301" w:rsidRPr="001B12C4" w:rsidRDefault="007C273C" w:rsidP="007C273C">
            <w:pPr>
              <w:rPr>
                <w:rFonts w:cs="Arial"/>
              </w:rPr>
            </w:pPr>
            <w:r w:rsidRPr="001B12C4">
              <w:rPr>
                <w:rFonts w:cs="Arial"/>
              </w:rPr>
              <w:t>Ministarstvo obrane</w:t>
            </w:r>
          </w:p>
        </w:tc>
        <w:tc>
          <w:tcPr>
            <w:tcW w:w="1457" w:type="dxa"/>
            <w:shd w:val="clear" w:color="auto" w:fill="auto"/>
            <w:vAlign w:val="center"/>
          </w:tcPr>
          <w:p w:rsidR="00D10301" w:rsidRPr="00310690" w:rsidRDefault="00FD2589" w:rsidP="00D10301">
            <w:pPr>
              <w:jc w:val="center"/>
              <w:rPr>
                <w:rFonts w:cs="Arial"/>
              </w:rPr>
            </w:pPr>
            <w:r>
              <w:rPr>
                <w:rFonts w:cs="Arial"/>
              </w:rPr>
              <w:t>bezuvjetno</w:t>
            </w:r>
          </w:p>
        </w:tc>
        <w:tc>
          <w:tcPr>
            <w:tcW w:w="1551" w:type="dxa"/>
            <w:shd w:val="clear" w:color="auto" w:fill="auto"/>
            <w:vAlign w:val="center"/>
          </w:tcPr>
          <w:p w:rsidR="00D10301" w:rsidRPr="00310690" w:rsidRDefault="00FD2589" w:rsidP="00D10301">
            <w:pPr>
              <w:jc w:val="center"/>
              <w:rPr>
                <w:rFonts w:cs="Arial"/>
              </w:rPr>
            </w:pPr>
            <w:r>
              <w:rPr>
                <w:rFonts w:cs="Arial"/>
              </w:rPr>
              <w:t>bezuvjetno</w:t>
            </w:r>
          </w:p>
        </w:tc>
      </w:tr>
      <w:tr w:rsidR="00D10301" w:rsidRPr="00310690" w:rsidTr="00BD0FB0">
        <w:trPr>
          <w:trHeight w:val="320"/>
        </w:trPr>
        <w:tc>
          <w:tcPr>
            <w:tcW w:w="870" w:type="dxa"/>
            <w:vAlign w:val="center"/>
          </w:tcPr>
          <w:p w:rsidR="00D10301" w:rsidRPr="001B12C4" w:rsidRDefault="007C273C" w:rsidP="00D10301">
            <w:pPr>
              <w:jc w:val="center"/>
              <w:rPr>
                <w:rFonts w:cs="Arial"/>
              </w:rPr>
            </w:pPr>
            <w:r w:rsidRPr="001B12C4">
              <w:rPr>
                <w:rFonts w:cs="Arial"/>
              </w:rPr>
              <w:t>2.</w:t>
            </w:r>
          </w:p>
        </w:tc>
        <w:tc>
          <w:tcPr>
            <w:tcW w:w="5750" w:type="dxa"/>
            <w:vAlign w:val="center"/>
          </w:tcPr>
          <w:p w:rsidR="00D10301" w:rsidRPr="001B12C4" w:rsidRDefault="007C273C" w:rsidP="00D10301">
            <w:pPr>
              <w:rPr>
                <w:rFonts w:cs="Arial"/>
              </w:rPr>
            </w:pPr>
            <w:r w:rsidRPr="001B12C4">
              <w:rPr>
                <w:rFonts w:cs="Arial"/>
              </w:rPr>
              <w:t>Ministarstvo rada, mirovinskog</w:t>
            </w:r>
            <w:r w:rsidR="00F56778">
              <w:rPr>
                <w:rFonts w:cs="Arial"/>
              </w:rPr>
              <w:t>a</w:t>
            </w:r>
            <w:r w:rsidRPr="001B12C4">
              <w:rPr>
                <w:rFonts w:cs="Arial"/>
              </w:rPr>
              <w:t xml:space="preserve"> sustava, obitelji i socijalne politike</w:t>
            </w:r>
          </w:p>
        </w:tc>
        <w:tc>
          <w:tcPr>
            <w:tcW w:w="1457" w:type="dxa"/>
            <w:vAlign w:val="center"/>
          </w:tcPr>
          <w:p w:rsidR="00D10301" w:rsidRPr="00310690" w:rsidRDefault="00FD2589" w:rsidP="00D10301">
            <w:pPr>
              <w:jc w:val="center"/>
              <w:rPr>
                <w:rFonts w:cs="Arial"/>
              </w:rPr>
            </w:pPr>
            <w:r>
              <w:rPr>
                <w:rFonts w:cs="Arial"/>
              </w:rPr>
              <w:t>bezuvjetno</w:t>
            </w:r>
          </w:p>
        </w:tc>
        <w:tc>
          <w:tcPr>
            <w:tcW w:w="1551" w:type="dxa"/>
            <w:vAlign w:val="center"/>
          </w:tcPr>
          <w:p w:rsidR="00D10301" w:rsidRPr="00310690" w:rsidRDefault="00FD2589" w:rsidP="00D10301">
            <w:pPr>
              <w:jc w:val="center"/>
              <w:rPr>
                <w:rFonts w:cs="Arial"/>
              </w:rPr>
            </w:pPr>
            <w:r>
              <w:rPr>
                <w:rFonts w:cs="Arial"/>
              </w:rPr>
              <w:t>bezuvjetno</w:t>
            </w:r>
          </w:p>
        </w:tc>
      </w:tr>
      <w:tr w:rsidR="002E6101" w:rsidRPr="00310690" w:rsidTr="00A20AE6">
        <w:trPr>
          <w:trHeight w:val="387"/>
        </w:trPr>
        <w:tc>
          <w:tcPr>
            <w:tcW w:w="9628" w:type="dxa"/>
            <w:gridSpan w:val="4"/>
            <w:shd w:val="clear" w:color="auto" w:fill="DBE5F1" w:themeFill="accent1" w:themeFillTint="33"/>
            <w:vAlign w:val="center"/>
          </w:tcPr>
          <w:p w:rsidR="002E6101" w:rsidRPr="005C5C55" w:rsidRDefault="007C273C" w:rsidP="002E6101">
            <w:pPr>
              <w:rPr>
                <w:rFonts w:cs="Arial"/>
              </w:rPr>
            </w:pPr>
            <w:r>
              <w:rPr>
                <w:rFonts w:cs="Arial"/>
              </w:rPr>
              <w:t xml:space="preserve">             Neprofitna organizacija</w:t>
            </w:r>
          </w:p>
        </w:tc>
      </w:tr>
      <w:tr w:rsidR="002E6101" w:rsidRPr="00310690" w:rsidTr="00AB1756">
        <w:trPr>
          <w:trHeight w:val="320"/>
        </w:trPr>
        <w:tc>
          <w:tcPr>
            <w:tcW w:w="870" w:type="dxa"/>
            <w:vAlign w:val="center"/>
          </w:tcPr>
          <w:p w:rsidR="002E6101" w:rsidRPr="001B12C4" w:rsidRDefault="007C273C" w:rsidP="002E6101">
            <w:pPr>
              <w:jc w:val="center"/>
              <w:rPr>
                <w:rFonts w:cs="Arial"/>
              </w:rPr>
            </w:pPr>
            <w:r w:rsidRPr="001B12C4">
              <w:rPr>
                <w:rFonts w:cs="Arial"/>
              </w:rPr>
              <w:t>1.</w:t>
            </w:r>
          </w:p>
        </w:tc>
        <w:tc>
          <w:tcPr>
            <w:tcW w:w="5750" w:type="dxa"/>
          </w:tcPr>
          <w:p w:rsidR="002E6101" w:rsidRPr="00CF5D3B" w:rsidRDefault="007C273C" w:rsidP="002E6101">
            <w:pPr>
              <w:rPr>
                <w:rFonts w:cs="Arial"/>
              </w:rPr>
            </w:pPr>
            <w:r>
              <w:rPr>
                <w:rFonts w:cs="Arial"/>
              </w:rPr>
              <w:t>Sportska zajednica Grada Pakraca</w:t>
            </w:r>
          </w:p>
        </w:tc>
        <w:tc>
          <w:tcPr>
            <w:tcW w:w="1457" w:type="dxa"/>
            <w:vAlign w:val="center"/>
          </w:tcPr>
          <w:p w:rsidR="002E6101" w:rsidRPr="00310690" w:rsidRDefault="00FD2589" w:rsidP="002E6101">
            <w:pPr>
              <w:jc w:val="center"/>
              <w:rPr>
                <w:rFonts w:cs="Arial"/>
                <w:sz w:val="22"/>
                <w:szCs w:val="22"/>
              </w:rPr>
            </w:pPr>
            <w:r>
              <w:rPr>
                <w:rFonts w:cs="Arial"/>
                <w:sz w:val="22"/>
                <w:szCs w:val="22"/>
              </w:rPr>
              <w:t>uvjetno</w:t>
            </w:r>
          </w:p>
        </w:tc>
        <w:tc>
          <w:tcPr>
            <w:tcW w:w="1551" w:type="dxa"/>
          </w:tcPr>
          <w:p w:rsidR="002E6101" w:rsidRPr="00310690" w:rsidRDefault="00FD2589" w:rsidP="002E6101">
            <w:pPr>
              <w:jc w:val="center"/>
              <w:rPr>
                <w:rFonts w:cs="Arial"/>
                <w:sz w:val="22"/>
                <w:szCs w:val="22"/>
              </w:rPr>
            </w:pPr>
            <w:r>
              <w:rPr>
                <w:rFonts w:cs="Arial"/>
                <w:sz w:val="22"/>
                <w:szCs w:val="22"/>
              </w:rPr>
              <w:t>uvjetno</w:t>
            </w:r>
          </w:p>
        </w:tc>
      </w:tr>
    </w:tbl>
    <w:p w:rsidR="00B22537" w:rsidRPr="00310690" w:rsidRDefault="00B22537" w:rsidP="00B22537">
      <w:pPr>
        <w:rPr>
          <w:rFonts w:cs="Arial"/>
          <w:sz w:val="22"/>
          <w:szCs w:val="22"/>
        </w:rPr>
      </w:pPr>
    </w:p>
    <w:p w:rsidR="004D0529" w:rsidRDefault="004D0529" w:rsidP="009270F2">
      <w:pPr>
        <w:rPr>
          <w:rFonts w:cs="Arial"/>
          <w:b/>
          <w:sz w:val="22"/>
          <w:szCs w:val="22"/>
        </w:rPr>
      </w:pPr>
    </w:p>
    <w:p w:rsidR="00AC777E" w:rsidRDefault="00AC777E" w:rsidP="009270F2">
      <w:pPr>
        <w:rPr>
          <w:rFonts w:cs="Arial"/>
          <w:b/>
          <w:sz w:val="22"/>
          <w:szCs w:val="22"/>
        </w:rPr>
      </w:pPr>
    </w:p>
    <w:p w:rsidR="00AC777E" w:rsidRDefault="00AC777E" w:rsidP="009270F2">
      <w:pPr>
        <w:rPr>
          <w:rFonts w:cs="Arial"/>
          <w:b/>
          <w:sz w:val="22"/>
          <w:szCs w:val="22"/>
        </w:rPr>
      </w:pPr>
    </w:p>
    <w:p w:rsidR="00AC777E" w:rsidRDefault="00AC777E" w:rsidP="009270F2">
      <w:pPr>
        <w:rPr>
          <w:rFonts w:cs="Arial"/>
          <w:b/>
          <w:sz w:val="22"/>
          <w:szCs w:val="22"/>
        </w:rPr>
      </w:pPr>
    </w:p>
    <w:p w:rsidR="00AC777E" w:rsidRDefault="00AC777E" w:rsidP="009270F2">
      <w:pPr>
        <w:rPr>
          <w:rFonts w:cs="Arial"/>
          <w:b/>
          <w:sz w:val="22"/>
          <w:szCs w:val="22"/>
        </w:rPr>
      </w:pPr>
    </w:p>
    <w:p w:rsidR="00AC777E" w:rsidRDefault="00AC777E" w:rsidP="009270F2">
      <w:pPr>
        <w:rPr>
          <w:rFonts w:cs="Arial"/>
          <w:b/>
          <w:sz w:val="22"/>
          <w:szCs w:val="22"/>
        </w:rPr>
      </w:pPr>
    </w:p>
    <w:p w:rsidR="00AC777E" w:rsidRDefault="00AC777E" w:rsidP="009270F2">
      <w:pPr>
        <w:rPr>
          <w:rFonts w:cs="Arial"/>
          <w:b/>
          <w:sz w:val="22"/>
          <w:szCs w:val="22"/>
        </w:rPr>
      </w:pPr>
    </w:p>
    <w:p w:rsidR="00AC777E" w:rsidRDefault="00AC777E" w:rsidP="009270F2">
      <w:pPr>
        <w:rPr>
          <w:rFonts w:cs="Arial"/>
          <w:b/>
          <w:sz w:val="22"/>
          <w:szCs w:val="22"/>
        </w:rPr>
      </w:pPr>
    </w:p>
    <w:p w:rsidR="00AC777E" w:rsidRDefault="00AC777E" w:rsidP="009270F2">
      <w:pPr>
        <w:rPr>
          <w:rFonts w:cs="Arial"/>
          <w:b/>
          <w:sz w:val="22"/>
          <w:szCs w:val="22"/>
        </w:rPr>
      </w:pPr>
    </w:p>
    <w:p w:rsidR="00AC777E" w:rsidRDefault="00AC777E" w:rsidP="009270F2">
      <w:pPr>
        <w:rPr>
          <w:rFonts w:cs="Arial"/>
          <w:b/>
          <w:sz w:val="22"/>
          <w:szCs w:val="22"/>
        </w:rPr>
      </w:pPr>
    </w:p>
    <w:p w:rsidR="00AC777E" w:rsidRDefault="00AC777E" w:rsidP="009270F2">
      <w:pPr>
        <w:rPr>
          <w:rFonts w:cs="Arial"/>
          <w:b/>
          <w:sz w:val="22"/>
          <w:szCs w:val="22"/>
        </w:rPr>
      </w:pPr>
    </w:p>
    <w:p w:rsidR="00AC777E" w:rsidRDefault="00AC777E" w:rsidP="009270F2">
      <w:pPr>
        <w:rPr>
          <w:rFonts w:cs="Arial"/>
          <w:b/>
          <w:sz w:val="22"/>
          <w:szCs w:val="22"/>
        </w:rPr>
      </w:pPr>
    </w:p>
    <w:p w:rsidR="00AC777E" w:rsidRDefault="00AC777E" w:rsidP="009270F2">
      <w:pPr>
        <w:rPr>
          <w:rFonts w:cs="Arial"/>
          <w:b/>
          <w:sz w:val="22"/>
          <w:szCs w:val="22"/>
        </w:rPr>
      </w:pPr>
    </w:p>
    <w:p w:rsidR="00AC777E" w:rsidRDefault="00AC777E" w:rsidP="009270F2">
      <w:pPr>
        <w:rPr>
          <w:rFonts w:cs="Arial"/>
          <w:b/>
          <w:sz w:val="22"/>
          <w:szCs w:val="22"/>
        </w:rPr>
      </w:pPr>
    </w:p>
    <w:p w:rsidR="0058266F" w:rsidRPr="00837DF7" w:rsidRDefault="0058266F" w:rsidP="0058266F">
      <w:pPr>
        <w:rPr>
          <w:rFonts w:cs="Arial"/>
          <w:b/>
        </w:rPr>
      </w:pPr>
      <w:r w:rsidRPr="00837DF7">
        <w:rPr>
          <w:rFonts w:cs="Arial"/>
          <w:b/>
        </w:rPr>
        <w:lastRenderedPageBreak/>
        <w:t xml:space="preserve">REVIZIJE </w:t>
      </w:r>
      <w:r>
        <w:rPr>
          <w:rFonts w:cs="Arial"/>
          <w:b/>
        </w:rPr>
        <w:t>UČINKOVITOSTI</w:t>
      </w:r>
    </w:p>
    <w:p w:rsidR="0058266F" w:rsidRPr="00486D9A" w:rsidRDefault="0058266F" w:rsidP="0058266F">
      <w:pPr>
        <w:rPr>
          <w:rFonts w:cs="Arial"/>
          <w:i/>
        </w:rPr>
      </w:pPr>
      <w:r w:rsidRPr="00486D9A">
        <w:rPr>
          <w:rFonts w:cs="Arial"/>
          <w:i/>
        </w:rPr>
        <w:t xml:space="preserve">(ocjena: </w:t>
      </w:r>
      <w:r w:rsidR="00AC777E" w:rsidRPr="00486D9A">
        <w:rPr>
          <w:rFonts w:cs="Arial"/>
          <w:i/>
          <w:noProof/>
          <w:lang w:val="en-US" w:eastAsia="en-US"/>
        </w:rPr>
        <w:t>učinkovito; učinkovito, pri čemu su potrebna određena poboljšanja; djelomično učinkovito i neučinkovito</w:t>
      </w:r>
      <w:r w:rsidRPr="00486D9A">
        <w:rPr>
          <w:rFonts w:cs="Arial"/>
          <w:i/>
        </w:rPr>
        <w:t>)</w:t>
      </w:r>
    </w:p>
    <w:p w:rsidR="0058266F" w:rsidRDefault="0058266F" w:rsidP="0058266F">
      <w:pPr>
        <w:jc w:val="left"/>
        <w:rPr>
          <w:rFonts w:cs="Arial"/>
          <w:sz w:val="22"/>
          <w:szCs w:val="22"/>
        </w:rPr>
      </w:pPr>
    </w:p>
    <w:tbl>
      <w:tblPr>
        <w:tblStyle w:val="Reetkatablice"/>
        <w:tblW w:w="0" w:type="auto"/>
        <w:jc w:val="center"/>
        <w:tblInd w:w="0" w:type="dxa"/>
        <w:tblLook w:val="04A0" w:firstRow="1" w:lastRow="0" w:firstColumn="1" w:lastColumn="0" w:noHBand="0" w:noVBand="1"/>
      </w:tblPr>
      <w:tblGrid>
        <w:gridCol w:w="870"/>
        <w:gridCol w:w="5079"/>
        <w:gridCol w:w="3679"/>
      </w:tblGrid>
      <w:tr w:rsidR="000335E8" w:rsidRPr="00310690" w:rsidTr="00FA0E60">
        <w:trPr>
          <w:trHeight w:val="960"/>
          <w:tblHeader/>
          <w:jc w:val="center"/>
        </w:trPr>
        <w:tc>
          <w:tcPr>
            <w:tcW w:w="870" w:type="dxa"/>
            <w:shd w:val="clear" w:color="auto" w:fill="DBE5F1" w:themeFill="accent1" w:themeFillTint="33"/>
            <w:vAlign w:val="center"/>
            <w:hideMark/>
          </w:tcPr>
          <w:p w:rsidR="000335E8" w:rsidRPr="00310690" w:rsidRDefault="000335E8" w:rsidP="00E206D3">
            <w:pPr>
              <w:rPr>
                <w:rFonts w:cs="Arial"/>
              </w:rPr>
            </w:pPr>
            <w:r w:rsidRPr="00310690">
              <w:rPr>
                <w:rFonts w:cs="Arial"/>
              </w:rPr>
              <w:t>Redni broj</w:t>
            </w:r>
          </w:p>
        </w:tc>
        <w:tc>
          <w:tcPr>
            <w:tcW w:w="5079" w:type="dxa"/>
            <w:shd w:val="clear" w:color="auto" w:fill="DBE5F1" w:themeFill="accent1" w:themeFillTint="33"/>
            <w:vAlign w:val="center"/>
            <w:hideMark/>
          </w:tcPr>
          <w:p w:rsidR="000335E8" w:rsidRPr="00310690" w:rsidRDefault="000335E8" w:rsidP="00E206D3">
            <w:pPr>
              <w:rPr>
                <w:rFonts w:cs="Arial"/>
              </w:rPr>
            </w:pPr>
            <w:r w:rsidRPr="00310690">
              <w:rPr>
                <w:rFonts w:cs="Arial"/>
              </w:rPr>
              <w:t>Naziv subjekta</w:t>
            </w:r>
          </w:p>
        </w:tc>
        <w:tc>
          <w:tcPr>
            <w:tcW w:w="3679" w:type="dxa"/>
            <w:shd w:val="clear" w:color="auto" w:fill="DBE5F1" w:themeFill="accent1" w:themeFillTint="33"/>
            <w:vAlign w:val="center"/>
            <w:hideMark/>
          </w:tcPr>
          <w:p w:rsidR="000335E8" w:rsidRPr="00310690" w:rsidRDefault="00A97528" w:rsidP="00E206D3">
            <w:pPr>
              <w:jc w:val="center"/>
              <w:rPr>
                <w:rFonts w:cs="Arial"/>
              </w:rPr>
            </w:pPr>
            <w:r>
              <w:rPr>
                <w:rFonts w:cs="Arial"/>
              </w:rPr>
              <w:t>Ocjena</w:t>
            </w:r>
          </w:p>
        </w:tc>
      </w:tr>
      <w:tr w:rsidR="00180D2E" w:rsidRPr="00310690" w:rsidTr="00180D2E">
        <w:trPr>
          <w:trHeight w:val="441"/>
          <w:tblHeader/>
          <w:jc w:val="center"/>
        </w:trPr>
        <w:tc>
          <w:tcPr>
            <w:tcW w:w="9628" w:type="dxa"/>
            <w:gridSpan w:val="3"/>
            <w:shd w:val="clear" w:color="auto" w:fill="DBE5F1" w:themeFill="accent1" w:themeFillTint="33"/>
            <w:vAlign w:val="center"/>
          </w:tcPr>
          <w:p w:rsidR="00180D2E" w:rsidRDefault="00180D2E" w:rsidP="00180D2E">
            <w:pPr>
              <w:rPr>
                <w:rFonts w:cs="Arial"/>
              </w:rPr>
            </w:pPr>
            <w:r>
              <w:rPr>
                <w:rFonts w:cs="Arial"/>
              </w:rPr>
              <w:t xml:space="preserve">             Županijska uprava za ceste:</w:t>
            </w:r>
          </w:p>
        </w:tc>
      </w:tr>
      <w:tr w:rsidR="00E97A7D" w:rsidRPr="00310690" w:rsidTr="00FA0E60">
        <w:trPr>
          <w:trHeight w:val="320"/>
          <w:jc w:val="center"/>
        </w:trPr>
        <w:tc>
          <w:tcPr>
            <w:tcW w:w="870" w:type="dxa"/>
            <w:vAlign w:val="center"/>
          </w:tcPr>
          <w:p w:rsidR="00E97A7D" w:rsidRPr="00682894" w:rsidRDefault="00E97A7D" w:rsidP="00E97A7D">
            <w:pPr>
              <w:jc w:val="center"/>
              <w:rPr>
                <w:rFonts w:cs="Arial"/>
              </w:rPr>
            </w:pPr>
            <w:r w:rsidRPr="00682894">
              <w:rPr>
                <w:rFonts w:cs="Arial"/>
              </w:rPr>
              <w:t>1.</w:t>
            </w:r>
          </w:p>
        </w:tc>
        <w:tc>
          <w:tcPr>
            <w:tcW w:w="5079" w:type="dxa"/>
            <w:tcBorders>
              <w:top w:val="single" w:sz="4" w:space="0" w:color="auto"/>
              <w:left w:val="single" w:sz="4" w:space="0" w:color="auto"/>
              <w:bottom w:val="single" w:sz="4" w:space="0" w:color="auto"/>
              <w:right w:val="single" w:sz="4" w:space="0" w:color="auto"/>
            </w:tcBorders>
            <w:shd w:val="clear" w:color="auto" w:fill="auto"/>
            <w:vAlign w:val="center"/>
          </w:tcPr>
          <w:p w:rsidR="00E97A7D" w:rsidRPr="004E3087" w:rsidRDefault="00E97A7D" w:rsidP="00180D2E">
            <w:pPr>
              <w:widowControl/>
              <w:autoSpaceDE/>
              <w:autoSpaceDN/>
              <w:adjustRightInd/>
              <w:jc w:val="left"/>
              <w:rPr>
                <w:rFonts w:cs="Arial"/>
                <w:color w:val="000000"/>
              </w:rPr>
            </w:pPr>
            <w:r w:rsidRPr="004E3087">
              <w:rPr>
                <w:rFonts w:cs="Arial"/>
                <w:color w:val="000000"/>
              </w:rPr>
              <w:t>Bjelovarsko-bilogorsk</w:t>
            </w:r>
            <w:r w:rsidR="00180D2E">
              <w:rPr>
                <w:rFonts w:cs="Arial"/>
                <w:color w:val="000000"/>
              </w:rPr>
              <w:t>e</w:t>
            </w:r>
            <w:r w:rsidRPr="004E3087">
              <w:rPr>
                <w:rFonts w:cs="Arial"/>
                <w:color w:val="000000"/>
              </w:rPr>
              <w:t xml:space="preserve"> županij</w:t>
            </w:r>
            <w:r w:rsidR="00180D2E">
              <w:rPr>
                <w:rFonts w:cs="Arial"/>
                <w:color w:val="000000"/>
              </w:rPr>
              <w:t>e</w:t>
            </w:r>
          </w:p>
        </w:tc>
        <w:tc>
          <w:tcPr>
            <w:tcW w:w="3679" w:type="dxa"/>
            <w:shd w:val="clear" w:color="auto" w:fill="auto"/>
            <w:vAlign w:val="center"/>
          </w:tcPr>
          <w:p w:rsidR="00E97A7D" w:rsidRPr="00E97A7D" w:rsidRDefault="00BF6067" w:rsidP="009D4C61">
            <w:pPr>
              <w:jc w:val="center"/>
            </w:pPr>
            <w:r>
              <w:rPr>
                <w:kern w:val="24"/>
              </w:rPr>
              <w:t>u</w:t>
            </w:r>
            <w:r w:rsidR="00E97A7D" w:rsidRPr="00E97A7D">
              <w:rPr>
                <w:kern w:val="24"/>
              </w:rPr>
              <w:t>činkovito, pri čemu su potrebna određena poboljšanja</w:t>
            </w:r>
          </w:p>
        </w:tc>
      </w:tr>
      <w:tr w:rsidR="00E97A7D" w:rsidRPr="00310690" w:rsidTr="00FA0E60">
        <w:trPr>
          <w:trHeight w:val="320"/>
          <w:jc w:val="center"/>
        </w:trPr>
        <w:tc>
          <w:tcPr>
            <w:tcW w:w="870" w:type="dxa"/>
            <w:vAlign w:val="center"/>
          </w:tcPr>
          <w:p w:rsidR="00E97A7D" w:rsidRPr="00682894" w:rsidRDefault="00E97A7D" w:rsidP="00E97A7D">
            <w:pPr>
              <w:jc w:val="center"/>
              <w:rPr>
                <w:rFonts w:cs="Arial"/>
              </w:rPr>
            </w:pPr>
            <w:r w:rsidRPr="00682894">
              <w:rPr>
                <w:rFonts w:cs="Arial"/>
              </w:rPr>
              <w:t>2.</w:t>
            </w:r>
          </w:p>
        </w:tc>
        <w:tc>
          <w:tcPr>
            <w:tcW w:w="5079" w:type="dxa"/>
            <w:tcBorders>
              <w:top w:val="nil"/>
              <w:left w:val="single" w:sz="4" w:space="0" w:color="auto"/>
              <w:bottom w:val="single" w:sz="4" w:space="0" w:color="auto"/>
              <w:right w:val="single" w:sz="4" w:space="0" w:color="auto"/>
            </w:tcBorders>
            <w:shd w:val="clear" w:color="auto" w:fill="auto"/>
            <w:vAlign w:val="center"/>
          </w:tcPr>
          <w:p w:rsidR="00E97A7D" w:rsidRPr="004E3087" w:rsidRDefault="00E97A7D" w:rsidP="00180D2E">
            <w:pPr>
              <w:rPr>
                <w:rFonts w:cs="Arial"/>
                <w:color w:val="000000"/>
              </w:rPr>
            </w:pPr>
            <w:r w:rsidRPr="004E3087">
              <w:rPr>
                <w:rFonts w:cs="Arial"/>
                <w:color w:val="000000"/>
              </w:rPr>
              <w:t>Brodsko-posavsk</w:t>
            </w:r>
            <w:r w:rsidR="00180D2E">
              <w:rPr>
                <w:rFonts w:cs="Arial"/>
                <w:color w:val="000000"/>
              </w:rPr>
              <w:t>e</w:t>
            </w:r>
            <w:r w:rsidRPr="004E3087">
              <w:rPr>
                <w:rFonts w:cs="Arial"/>
                <w:color w:val="000000"/>
              </w:rPr>
              <w:t xml:space="preserve"> županij</w:t>
            </w:r>
            <w:r w:rsidR="00180D2E">
              <w:rPr>
                <w:rFonts w:cs="Arial"/>
                <w:color w:val="000000"/>
              </w:rPr>
              <w:t>e</w:t>
            </w:r>
          </w:p>
        </w:tc>
        <w:tc>
          <w:tcPr>
            <w:tcW w:w="3679" w:type="dxa"/>
            <w:shd w:val="clear" w:color="auto" w:fill="auto"/>
            <w:vAlign w:val="center"/>
          </w:tcPr>
          <w:p w:rsidR="00E97A7D" w:rsidRPr="00E97A7D" w:rsidRDefault="00BF6067" w:rsidP="009D4C61">
            <w:pPr>
              <w:jc w:val="center"/>
            </w:pPr>
            <w:r>
              <w:rPr>
                <w:kern w:val="24"/>
              </w:rPr>
              <w:t>u</w:t>
            </w:r>
            <w:r w:rsidR="00E97A7D" w:rsidRPr="00E97A7D">
              <w:rPr>
                <w:kern w:val="24"/>
              </w:rPr>
              <w:t>činkovito, pri čemu su potrebna određena poboljšanja</w:t>
            </w:r>
          </w:p>
        </w:tc>
      </w:tr>
      <w:tr w:rsidR="004E3087" w:rsidRPr="00310690" w:rsidTr="00FA0E60">
        <w:trPr>
          <w:trHeight w:val="320"/>
          <w:jc w:val="center"/>
        </w:trPr>
        <w:tc>
          <w:tcPr>
            <w:tcW w:w="870" w:type="dxa"/>
            <w:vAlign w:val="center"/>
          </w:tcPr>
          <w:p w:rsidR="004E3087" w:rsidRPr="00682894" w:rsidRDefault="004E3087" w:rsidP="004E3087">
            <w:pPr>
              <w:jc w:val="center"/>
              <w:rPr>
                <w:rFonts w:cs="Arial"/>
              </w:rPr>
            </w:pPr>
            <w:r w:rsidRPr="00682894">
              <w:rPr>
                <w:rFonts w:cs="Arial"/>
              </w:rPr>
              <w:t>3.</w:t>
            </w:r>
          </w:p>
        </w:tc>
        <w:tc>
          <w:tcPr>
            <w:tcW w:w="5079" w:type="dxa"/>
            <w:tcBorders>
              <w:top w:val="nil"/>
              <w:left w:val="single" w:sz="4" w:space="0" w:color="auto"/>
              <w:bottom w:val="single" w:sz="4" w:space="0" w:color="auto"/>
              <w:right w:val="single" w:sz="4" w:space="0" w:color="auto"/>
            </w:tcBorders>
            <w:shd w:val="clear" w:color="auto" w:fill="auto"/>
            <w:vAlign w:val="center"/>
          </w:tcPr>
          <w:p w:rsidR="004E3087" w:rsidRPr="004E3087" w:rsidRDefault="004E3087" w:rsidP="00180D2E">
            <w:pPr>
              <w:rPr>
                <w:rFonts w:cs="Arial"/>
                <w:color w:val="000000"/>
              </w:rPr>
            </w:pPr>
            <w:r w:rsidRPr="004E3087">
              <w:rPr>
                <w:rFonts w:cs="Arial"/>
                <w:color w:val="000000"/>
              </w:rPr>
              <w:t>Dubrovačko-neretvansk</w:t>
            </w:r>
            <w:r w:rsidR="00180D2E">
              <w:rPr>
                <w:rFonts w:cs="Arial"/>
                <w:color w:val="000000"/>
              </w:rPr>
              <w:t>e</w:t>
            </w:r>
            <w:r w:rsidRPr="004E3087">
              <w:rPr>
                <w:rFonts w:cs="Arial"/>
                <w:color w:val="000000"/>
              </w:rPr>
              <w:t xml:space="preserve"> županij</w:t>
            </w:r>
            <w:r w:rsidR="00180D2E">
              <w:rPr>
                <w:rFonts w:cs="Arial"/>
                <w:color w:val="000000"/>
              </w:rPr>
              <w:t>e</w:t>
            </w:r>
          </w:p>
        </w:tc>
        <w:tc>
          <w:tcPr>
            <w:tcW w:w="3679" w:type="dxa"/>
            <w:shd w:val="clear" w:color="auto" w:fill="auto"/>
            <w:vAlign w:val="center"/>
          </w:tcPr>
          <w:p w:rsidR="004E3087" w:rsidRPr="00E97A7D" w:rsidRDefault="00BF6067" w:rsidP="00E97A7D">
            <w:pPr>
              <w:widowControl/>
              <w:autoSpaceDE/>
              <w:autoSpaceDN/>
              <w:adjustRightInd/>
              <w:jc w:val="center"/>
              <w:rPr>
                <w:rFonts w:cs="Arial"/>
              </w:rPr>
            </w:pPr>
            <w:r>
              <w:rPr>
                <w:rFonts w:cs="Arial"/>
              </w:rPr>
              <w:t>d</w:t>
            </w:r>
            <w:r w:rsidR="00E97A7D" w:rsidRPr="00E97A7D">
              <w:rPr>
                <w:rFonts w:cs="Arial"/>
              </w:rPr>
              <w:t>jelomično učinkovito</w:t>
            </w:r>
          </w:p>
        </w:tc>
      </w:tr>
      <w:tr w:rsidR="00E97A7D" w:rsidRPr="00310690" w:rsidTr="00FA0E60">
        <w:trPr>
          <w:trHeight w:val="320"/>
          <w:jc w:val="center"/>
        </w:trPr>
        <w:tc>
          <w:tcPr>
            <w:tcW w:w="870" w:type="dxa"/>
            <w:vAlign w:val="center"/>
          </w:tcPr>
          <w:p w:rsidR="00E97A7D" w:rsidRPr="00682894" w:rsidRDefault="00E97A7D" w:rsidP="00E97A7D">
            <w:pPr>
              <w:jc w:val="center"/>
              <w:rPr>
                <w:rFonts w:cs="Arial"/>
              </w:rPr>
            </w:pPr>
            <w:r w:rsidRPr="00682894">
              <w:rPr>
                <w:rFonts w:cs="Arial"/>
              </w:rPr>
              <w:t>4.</w:t>
            </w:r>
          </w:p>
        </w:tc>
        <w:tc>
          <w:tcPr>
            <w:tcW w:w="5079" w:type="dxa"/>
            <w:tcBorders>
              <w:top w:val="nil"/>
              <w:left w:val="single" w:sz="4" w:space="0" w:color="auto"/>
              <w:bottom w:val="single" w:sz="4" w:space="0" w:color="auto"/>
              <w:right w:val="single" w:sz="4" w:space="0" w:color="auto"/>
            </w:tcBorders>
            <w:shd w:val="clear" w:color="auto" w:fill="auto"/>
            <w:vAlign w:val="center"/>
          </w:tcPr>
          <w:p w:rsidR="00E97A7D" w:rsidRPr="004E3087" w:rsidRDefault="00E97A7D" w:rsidP="00180D2E">
            <w:pPr>
              <w:rPr>
                <w:rFonts w:cs="Arial"/>
                <w:color w:val="000000"/>
              </w:rPr>
            </w:pPr>
            <w:r w:rsidRPr="004E3087">
              <w:rPr>
                <w:rFonts w:cs="Arial"/>
                <w:color w:val="000000"/>
              </w:rPr>
              <w:t>Istarsk</w:t>
            </w:r>
            <w:r w:rsidR="00180D2E">
              <w:rPr>
                <w:rFonts w:cs="Arial"/>
                <w:color w:val="000000"/>
              </w:rPr>
              <w:t>e</w:t>
            </w:r>
            <w:r w:rsidRPr="004E3087">
              <w:rPr>
                <w:rFonts w:cs="Arial"/>
                <w:color w:val="000000"/>
              </w:rPr>
              <w:t xml:space="preserve"> županij</w:t>
            </w:r>
            <w:r w:rsidR="00180D2E">
              <w:rPr>
                <w:rFonts w:cs="Arial"/>
                <w:color w:val="000000"/>
              </w:rPr>
              <w:t>e</w:t>
            </w:r>
          </w:p>
        </w:tc>
        <w:tc>
          <w:tcPr>
            <w:tcW w:w="3679" w:type="dxa"/>
            <w:shd w:val="clear" w:color="auto" w:fill="auto"/>
            <w:vAlign w:val="center"/>
          </w:tcPr>
          <w:p w:rsidR="00E97A7D" w:rsidRPr="00E97A7D" w:rsidRDefault="00BF6067" w:rsidP="009D4C61">
            <w:pPr>
              <w:jc w:val="center"/>
            </w:pPr>
            <w:r>
              <w:rPr>
                <w:kern w:val="24"/>
              </w:rPr>
              <w:t>u</w:t>
            </w:r>
            <w:r w:rsidR="00E97A7D" w:rsidRPr="00E97A7D">
              <w:rPr>
                <w:kern w:val="24"/>
              </w:rPr>
              <w:t>činkovito, pri čemu su potrebna određena poboljšanja</w:t>
            </w:r>
          </w:p>
        </w:tc>
      </w:tr>
      <w:tr w:rsidR="00E97A7D" w:rsidRPr="00310690" w:rsidTr="00FA0E60">
        <w:trPr>
          <w:trHeight w:val="320"/>
          <w:jc w:val="center"/>
        </w:trPr>
        <w:tc>
          <w:tcPr>
            <w:tcW w:w="870" w:type="dxa"/>
            <w:vAlign w:val="center"/>
          </w:tcPr>
          <w:p w:rsidR="00E97A7D" w:rsidRPr="00682894" w:rsidRDefault="00E97A7D" w:rsidP="00E97A7D">
            <w:pPr>
              <w:jc w:val="center"/>
              <w:rPr>
                <w:rFonts w:cs="Arial"/>
              </w:rPr>
            </w:pPr>
            <w:r w:rsidRPr="00682894">
              <w:rPr>
                <w:rFonts w:cs="Arial"/>
              </w:rPr>
              <w:t>5.</w:t>
            </w:r>
          </w:p>
        </w:tc>
        <w:tc>
          <w:tcPr>
            <w:tcW w:w="5079" w:type="dxa"/>
            <w:tcBorders>
              <w:top w:val="nil"/>
              <w:left w:val="single" w:sz="4" w:space="0" w:color="auto"/>
              <w:bottom w:val="single" w:sz="4" w:space="0" w:color="auto"/>
              <w:right w:val="single" w:sz="4" w:space="0" w:color="auto"/>
            </w:tcBorders>
            <w:shd w:val="clear" w:color="auto" w:fill="auto"/>
            <w:vAlign w:val="center"/>
          </w:tcPr>
          <w:p w:rsidR="00E97A7D" w:rsidRPr="004E3087" w:rsidRDefault="00E97A7D" w:rsidP="00180D2E">
            <w:pPr>
              <w:rPr>
                <w:rFonts w:cs="Arial"/>
                <w:color w:val="000000"/>
              </w:rPr>
            </w:pPr>
            <w:r w:rsidRPr="004E3087">
              <w:rPr>
                <w:rFonts w:cs="Arial"/>
                <w:color w:val="000000"/>
              </w:rPr>
              <w:t>Karlovačk</w:t>
            </w:r>
            <w:r w:rsidR="00180D2E">
              <w:rPr>
                <w:rFonts w:cs="Arial"/>
                <w:color w:val="000000"/>
              </w:rPr>
              <w:t>e</w:t>
            </w:r>
            <w:r w:rsidRPr="004E3087">
              <w:rPr>
                <w:rFonts w:cs="Arial"/>
                <w:color w:val="000000"/>
              </w:rPr>
              <w:t xml:space="preserve"> županij</w:t>
            </w:r>
            <w:r w:rsidR="00180D2E">
              <w:rPr>
                <w:rFonts w:cs="Arial"/>
                <w:color w:val="000000"/>
              </w:rPr>
              <w:t>e</w:t>
            </w:r>
          </w:p>
        </w:tc>
        <w:tc>
          <w:tcPr>
            <w:tcW w:w="3679" w:type="dxa"/>
            <w:shd w:val="clear" w:color="auto" w:fill="auto"/>
            <w:vAlign w:val="center"/>
          </w:tcPr>
          <w:p w:rsidR="00E97A7D" w:rsidRPr="00E97A7D" w:rsidRDefault="00BF6067" w:rsidP="009D4C61">
            <w:pPr>
              <w:jc w:val="center"/>
            </w:pPr>
            <w:r>
              <w:rPr>
                <w:kern w:val="24"/>
              </w:rPr>
              <w:t>u</w:t>
            </w:r>
            <w:r w:rsidR="00E97A7D" w:rsidRPr="00E97A7D">
              <w:rPr>
                <w:kern w:val="24"/>
              </w:rPr>
              <w:t>činkovito, pri čemu su potrebna određena poboljšanja</w:t>
            </w:r>
          </w:p>
        </w:tc>
      </w:tr>
      <w:tr w:rsidR="00E97A7D" w:rsidRPr="00310690" w:rsidTr="00FA0E60">
        <w:trPr>
          <w:trHeight w:val="320"/>
          <w:jc w:val="center"/>
        </w:trPr>
        <w:tc>
          <w:tcPr>
            <w:tcW w:w="870" w:type="dxa"/>
            <w:vAlign w:val="center"/>
          </w:tcPr>
          <w:p w:rsidR="00E97A7D" w:rsidRPr="00682894" w:rsidRDefault="00E97A7D" w:rsidP="00E97A7D">
            <w:pPr>
              <w:jc w:val="center"/>
              <w:rPr>
                <w:rFonts w:cs="Arial"/>
              </w:rPr>
            </w:pPr>
            <w:r>
              <w:rPr>
                <w:rFonts w:cs="Arial"/>
              </w:rPr>
              <w:t>6.</w:t>
            </w:r>
          </w:p>
        </w:tc>
        <w:tc>
          <w:tcPr>
            <w:tcW w:w="5079" w:type="dxa"/>
            <w:tcBorders>
              <w:top w:val="nil"/>
              <w:left w:val="single" w:sz="4" w:space="0" w:color="auto"/>
              <w:bottom w:val="single" w:sz="4" w:space="0" w:color="auto"/>
              <w:right w:val="single" w:sz="4" w:space="0" w:color="auto"/>
            </w:tcBorders>
            <w:shd w:val="clear" w:color="auto" w:fill="auto"/>
            <w:vAlign w:val="center"/>
          </w:tcPr>
          <w:p w:rsidR="00E97A7D" w:rsidRPr="004E3087" w:rsidRDefault="00E97A7D" w:rsidP="00180D2E">
            <w:pPr>
              <w:rPr>
                <w:rFonts w:cs="Arial"/>
                <w:color w:val="000000"/>
              </w:rPr>
            </w:pPr>
            <w:r w:rsidRPr="004E3087">
              <w:rPr>
                <w:rFonts w:cs="Arial"/>
                <w:color w:val="000000"/>
              </w:rPr>
              <w:t>Koprivničko-križevačk</w:t>
            </w:r>
            <w:r w:rsidR="00180D2E">
              <w:rPr>
                <w:rFonts w:cs="Arial"/>
                <w:color w:val="000000"/>
              </w:rPr>
              <w:t>e</w:t>
            </w:r>
            <w:r w:rsidRPr="004E3087">
              <w:rPr>
                <w:rFonts w:cs="Arial"/>
                <w:color w:val="000000"/>
              </w:rPr>
              <w:t xml:space="preserve"> županij</w:t>
            </w:r>
            <w:r w:rsidR="00180D2E">
              <w:rPr>
                <w:rFonts w:cs="Arial"/>
                <w:color w:val="000000"/>
              </w:rPr>
              <w:t>e</w:t>
            </w:r>
          </w:p>
        </w:tc>
        <w:tc>
          <w:tcPr>
            <w:tcW w:w="3679" w:type="dxa"/>
            <w:shd w:val="clear" w:color="auto" w:fill="auto"/>
            <w:vAlign w:val="center"/>
          </w:tcPr>
          <w:p w:rsidR="00E97A7D" w:rsidRPr="00E97A7D" w:rsidRDefault="00BF6067" w:rsidP="009D4C61">
            <w:pPr>
              <w:jc w:val="center"/>
            </w:pPr>
            <w:r>
              <w:rPr>
                <w:kern w:val="24"/>
              </w:rPr>
              <w:t>u</w:t>
            </w:r>
            <w:r w:rsidR="00E97A7D" w:rsidRPr="00E97A7D">
              <w:rPr>
                <w:kern w:val="24"/>
              </w:rPr>
              <w:t>činkovito, pri čemu su potrebna određena poboljšanja</w:t>
            </w:r>
          </w:p>
        </w:tc>
      </w:tr>
      <w:tr w:rsidR="00E97A7D" w:rsidRPr="00310690" w:rsidTr="00FA0E60">
        <w:trPr>
          <w:trHeight w:val="320"/>
          <w:jc w:val="center"/>
        </w:trPr>
        <w:tc>
          <w:tcPr>
            <w:tcW w:w="870" w:type="dxa"/>
            <w:vAlign w:val="center"/>
          </w:tcPr>
          <w:p w:rsidR="00E97A7D" w:rsidRPr="00682894" w:rsidRDefault="00E97A7D" w:rsidP="00E97A7D">
            <w:pPr>
              <w:jc w:val="center"/>
              <w:rPr>
                <w:rFonts w:cs="Arial"/>
              </w:rPr>
            </w:pPr>
            <w:r>
              <w:rPr>
                <w:rFonts w:cs="Arial"/>
              </w:rPr>
              <w:t>7.</w:t>
            </w:r>
          </w:p>
        </w:tc>
        <w:tc>
          <w:tcPr>
            <w:tcW w:w="5079" w:type="dxa"/>
            <w:tcBorders>
              <w:top w:val="nil"/>
              <w:left w:val="single" w:sz="4" w:space="0" w:color="auto"/>
              <w:bottom w:val="single" w:sz="4" w:space="0" w:color="auto"/>
              <w:right w:val="single" w:sz="4" w:space="0" w:color="auto"/>
            </w:tcBorders>
            <w:shd w:val="clear" w:color="auto" w:fill="auto"/>
            <w:vAlign w:val="center"/>
          </w:tcPr>
          <w:p w:rsidR="00E97A7D" w:rsidRPr="004E3087" w:rsidRDefault="00E97A7D" w:rsidP="00180D2E">
            <w:pPr>
              <w:rPr>
                <w:rFonts w:cs="Arial"/>
                <w:color w:val="000000"/>
              </w:rPr>
            </w:pPr>
            <w:r w:rsidRPr="004E3087">
              <w:rPr>
                <w:rFonts w:cs="Arial"/>
                <w:color w:val="000000"/>
              </w:rPr>
              <w:t>Krapinsko-zagorsk</w:t>
            </w:r>
            <w:r w:rsidR="00180D2E">
              <w:rPr>
                <w:rFonts w:cs="Arial"/>
                <w:color w:val="000000"/>
              </w:rPr>
              <w:t>e</w:t>
            </w:r>
            <w:r w:rsidRPr="004E3087">
              <w:rPr>
                <w:rFonts w:cs="Arial"/>
                <w:color w:val="000000"/>
              </w:rPr>
              <w:t xml:space="preserve"> županij</w:t>
            </w:r>
            <w:r w:rsidR="00180D2E">
              <w:rPr>
                <w:rFonts w:cs="Arial"/>
                <w:color w:val="000000"/>
              </w:rPr>
              <w:t>e</w:t>
            </w:r>
          </w:p>
        </w:tc>
        <w:tc>
          <w:tcPr>
            <w:tcW w:w="3679" w:type="dxa"/>
            <w:shd w:val="clear" w:color="auto" w:fill="auto"/>
            <w:vAlign w:val="center"/>
          </w:tcPr>
          <w:p w:rsidR="00E97A7D" w:rsidRPr="00E97A7D" w:rsidRDefault="00BF6067" w:rsidP="009D4C61">
            <w:pPr>
              <w:jc w:val="center"/>
            </w:pPr>
            <w:r>
              <w:rPr>
                <w:kern w:val="24"/>
              </w:rPr>
              <w:t>u</w:t>
            </w:r>
            <w:r w:rsidR="00E97A7D" w:rsidRPr="00E97A7D">
              <w:rPr>
                <w:kern w:val="24"/>
              </w:rPr>
              <w:t>činkovito, pri čemu su potrebna određena poboljšanja</w:t>
            </w:r>
          </w:p>
        </w:tc>
      </w:tr>
      <w:tr w:rsidR="00E97A7D" w:rsidRPr="00310690" w:rsidTr="00FA0E60">
        <w:trPr>
          <w:trHeight w:val="320"/>
          <w:jc w:val="center"/>
        </w:trPr>
        <w:tc>
          <w:tcPr>
            <w:tcW w:w="870" w:type="dxa"/>
            <w:vAlign w:val="center"/>
          </w:tcPr>
          <w:p w:rsidR="00E97A7D" w:rsidRPr="00682894" w:rsidRDefault="00E97A7D" w:rsidP="00E97A7D">
            <w:pPr>
              <w:jc w:val="center"/>
              <w:rPr>
                <w:rFonts w:cs="Arial"/>
              </w:rPr>
            </w:pPr>
            <w:r>
              <w:rPr>
                <w:rFonts w:cs="Arial"/>
              </w:rPr>
              <w:t>8.</w:t>
            </w:r>
          </w:p>
        </w:tc>
        <w:tc>
          <w:tcPr>
            <w:tcW w:w="5079" w:type="dxa"/>
            <w:tcBorders>
              <w:top w:val="nil"/>
              <w:left w:val="single" w:sz="4" w:space="0" w:color="auto"/>
              <w:bottom w:val="single" w:sz="4" w:space="0" w:color="auto"/>
              <w:right w:val="single" w:sz="4" w:space="0" w:color="auto"/>
            </w:tcBorders>
            <w:shd w:val="clear" w:color="auto" w:fill="auto"/>
            <w:vAlign w:val="center"/>
          </w:tcPr>
          <w:p w:rsidR="00E97A7D" w:rsidRPr="004E3087" w:rsidRDefault="00E97A7D" w:rsidP="00180D2E">
            <w:pPr>
              <w:rPr>
                <w:rFonts w:cs="Arial"/>
                <w:color w:val="000000"/>
              </w:rPr>
            </w:pPr>
            <w:r w:rsidRPr="004E3087">
              <w:rPr>
                <w:rFonts w:cs="Arial"/>
                <w:color w:val="000000"/>
              </w:rPr>
              <w:t>Ličko-senjsk</w:t>
            </w:r>
            <w:r w:rsidR="00180D2E">
              <w:rPr>
                <w:rFonts w:cs="Arial"/>
                <w:color w:val="000000"/>
              </w:rPr>
              <w:t>e</w:t>
            </w:r>
            <w:r w:rsidRPr="004E3087">
              <w:rPr>
                <w:rFonts w:cs="Arial"/>
                <w:color w:val="000000"/>
              </w:rPr>
              <w:t xml:space="preserve"> županij</w:t>
            </w:r>
            <w:r w:rsidR="00180D2E">
              <w:rPr>
                <w:rFonts w:cs="Arial"/>
                <w:color w:val="000000"/>
              </w:rPr>
              <w:t>e</w:t>
            </w:r>
          </w:p>
        </w:tc>
        <w:tc>
          <w:tcPr>
            <w:tcW w:w="3679" w:type="dxa"/>
            <w:shd w:val="clear" w:color="auto" w:fill="auto"/>
            <w:vAlign w:val="center"/>
          </w:tcPr>
          <w:p w:rsidR="00E97A7D" w:rsidRPr="00E97A7D" w:rsidRDefault="00BF6067" w:rsidP="009D4C61">
            <w:pPr>
              <w:jc w:val="center"/>
            </w:pPr>
            <w:r>
              <w:rPr>
                <w:kern w:val="24"/>
              </w:rPr>
              <w:t>u</w:t>
            </w:r>
            <w:r w:rsidR="00E97A7D" w:rsidRPr="00E97A7D">
              <w:rPr>
                <w:kern w:val="24"/>
              </w:rPr>
              <w:t>činkovito, pri čemu su potrebna određena poboljšanja</w:t>
            </w:r>
          </w:p>
        </w:tc>
      </w:tr>
      <w:tr w:rsidR="00E97A7D" w:rsidRPr="00310690" w:rsidTr="00FA0E60">
        <w:trPr>
          <w:trHeight w:val="320"/>
          <w:jc w:val="center"/>
        </w:trPr>
        <w:tc>
          <w:tcPr>
            <w:tcW w:w="870" w:type="dxa"/>
            <w:vAlign w:val="center"/>
          </w:tcPr>
          <w:p w:rsidR="00E97A7D" w:rsidRPr="00682894" w:rsidRDefault="00E97A7D" w:rsidP="00E97A7D">
            <w:pPr>
              <w:jc w:val="center"/>
              <w:rPr>
                <w:rFonts w:cs="Arial"/>
              </w:rPr>
            </w:pPr>
            <w:r>
              <w:rPr>
                <w:rFonts w:cs="Arial"/>
              </w:rPr>
              <w:t>9.</w:t>
            </w:r>
          </w:p>
        </w:tc>
        <w:tc>
          <w:tcPr>
            <w:tcW w:w="5079" w:type="dxa"/>
            <w:tcBorders>
              <w:top w:val="nil"/>
              <w:left w:val="single" w:sz="4" w:space="0" w:color="auto"/>
              <w:bottom w:val="single" w:sz="4" w:space="0" w:color="auto"/>
              <w:right w:val="single" w:sz="4" w:space="0" w:color="auto"/>
            </w:tcBorders>
            <w:shd w:val="clear" w:color="auto" w:fill="auto"/>
            <w:vAlign w:val="center"/>
          </w:tcPr>
          <w:p w:rsidR="00E97A7D" w:rsidRPr="004E3087" w:rsidRDefault="00E97A7D" w:rsidP="00180D2E">
            <w:pPr>
              <w:rPr>
                <w:rFonts w:cs="Arial"/>
                <w:color w:val="000000"/>
              </w:rPr>
            </w:pPr>
            <w:r w:rsidRPr="004E3087">
              <w:rPr>
                <w:rFonts w:cs="Arial"/>
                <w:color w:val="000000"/>
              </w:rPr>
              <w:t>Međimursk</w:t>
            </w:r>
            <w:r w:rsidR="00180D2E">
              <w:rPr>
                <w:rFonts w:cs="Arial"/>
                <w:color w:val="000000"/>
              </w:rPr>
              <w:t>e</w:t>
            </w:r>
            <w:r w:rsidRPr="004E3087">
              <w:rPr>
                <w:rFonts w:cs="Arial"/>
                <w:color w:val="000000"/>
              </w:rPr>
              <w:t xml:space="preserve"> županij</w:t>
            </w:r>
            <w:r w:rsidR="00180D2E">
              <w:rPr>
                <w:rFonts w:cs="Arial"/>
                <w:color w:val="000000"/>
              </w:rPr>
              <w:t>e</w:t>
            </w:r>
          </w:p>
        </w:tc>
        <w:tc>
          <w:tcPr>
            <w:tcW w:w="3679" w:type="dxa"/>
            <w:shd w:val="clear" w:color="auto" w:fill="auto"/>
            <w:vAlign w:val="center"/>
          </w:tcPr>
          <w:p w:rsidR="00E97A7D" w:rsidRPr="00E97A7D" w:rsidRDefault="00BF6067" w:rsidP="009D4C61">
            <w:pPr>
              <w:jc w:val="center"/>
            </w:pPr>
            <w:r>
              <w:rPr>
                <w:kern w:val="24"/>
              </w:rPr>
              <w:t>u</w:t>
            </w:r>
            <w:r w:rsidR="00E97A7D" w:rsidRPr="00E97A7D">
              <w:rPr>
                <w:kern w:val="24"/>
              </w:rPr>
              <w:t>činkovito, pri čemu su potrebna određena poboljšanja</w:t>
            </w:r>
          </w:p>
        </w:tc>
      </w:tr>
      <w:tr w:rsidR="004E3087" w:rsidRPr="00310690" w:rsidTr="00FA0E60">
        <w:trPr>
          <w:trHeight w:val="320"/>
          <w:jc w:val="center"/>
        </w:trPr>
        <w:tc>
          <w:tcPr>
            <w:tcW w:w="870" w:type="dxa"/>
            <w:vAlign w:val="center"/>
          </w:tcPr>
          <w:p w:rsidR="004E3087" w:rsidRPr="00682894" w:rsidRDefault="004E3087" w:rsidP="004E3087">
            <w:pPr>
              <w:jc w:val="center"/>
              <w:rPr>
                <w:rFonts w:cs="Arial"/>
              </w:rPr>
            </w:pPr>
            <w:r>
              <w:rPr>
                <w:rFonts w:cs="Arial"/>
              </w:rPr>
              <w:t>10.</w:t>
            </w:r>
          </w:p>
        </w:tc>
        <w:tc>
          <w:tcPr>
            <w:tcW w:w="5079" w:type="dxa"/>
            <w:tcBorders>
              <w:top w:val="nil"/>
              <w:left w:val="single" w:sz="4" w:space="0" w:color="auto"/>
              <w:bottom w:val="single" w:sz="4" w:space="0" w:color="auto"/>
              <w:right w:val="single" w:sz="4" w:space="0" w:color="auto"/>
            </w:tcBorders>
            <w:shd w:val="clear" w:color="auto" w:fill="auto"/>
            <w:vAlign w:val="center"/>
          </w:tcPr>
          <w:p w:rsidR="004E3087" w:rsidRPr="004E3087" w:rsidRDefault="004E3087" w:rsidP="00180D2E">
            <w:pPr>
              <w:rPr>
                <w:rFonts w:cs="Arial"/>
                <w:color w:val="000000"/>
              </w:rPr>
            </w:pPr>
            <w:r w:rsidRPr="004E3087">
              <w:rPr>
                <w:rFonts w:cs="Arial"/>
                <w:color w:val="000000"/>
              </w:rPr>
              <w:t>Osječko-baranjsk</w:t>
            </w:r>
            <w:r w:rsidR="00180D2E">
              <w:rPr>
                <w:rFonts w:cs="Arial"/>
                <w:color w:val="000000"/>
              </w:rPr>
              <w:t>e</w:t>
            </w:r>
            <w:r w:rsidRPr="004E3087">
              <w:rPr>
                <w:rFonts w:cs="Arial"/>
                <w:color w:val="000000"/>
              </w:rPr>
              <w:t xml:space="preserve"> županij</w:t>
            </w:r>
            <w:r w:rsidR="00180D2E">
              <w:rPr>
                <w:rFonts w:cs="Arial"/>
                <w:color w:val="000000"/>
              </w:rPr>
              <w:t>e</w:t>
            </w:r>
          </w:p>
        </w:tc>
        <w:tc>
          <w:tcPr>
            <w:tcW w:w="3679" w:type="dxa"/>
            <w:shd w:val="clear" w:color="auto" w:fill="auto"/>
            <w:vAlign w:val="center"/>
          </w:tcPr>
          <w:p w:rsidR="004E3087" w:rsidRPr="00E97A7D" w:rsidRDefault="00BF6067" w:rsidP="004E3087">
            <w:pPr>
              <w:widowControl/>
              <w:autoSpaceDE/>
              <w:autoSpaceDN/>
              <w:adjustRightInd/>
              <w:jc w:val="center"/>
              <w:rPr>
                <w:rFonts w:cs="Arial"/>
              </w:rPr>
            </w:pPr>
            <w:r>
              <w:rPr>
                <w:rFonts w:cs="Arial"/>
              </w:rPr>
              <w:t>u</w:t>
            </w:r>
            <w:r w:rsidR="00E97A7D" w:rsidRPr="00E97A7D">
              <w:rPr>
                <w:rFonts w:cs="Arial"/>
              </w:rPr>
              <w:t>činkovito</w:t>
            </w:r>
          </w:p>
        </w:tc>
      </w:tr>
      <w:tr w:rsidR="004E3087" w:rsidRPr="00310690" w:rsidTr="00FA0E60">
        <w:trPr>
          <w:trHeight w:val="320"/>
          <w:jc w:val="center"/>
        </w:trPr>
        <w:tc>
          <w:tcPr>
            <w:tcW w:w="870" w:type="dxa"/>
            <w:vAlign w:val="center"/>
          </w:tcPr>
          <w:p w:rsidR="004E3087" w:rsidRPr="00682894" w:rsidRDefault="004E3087" w:rsidP="004E3087">
            <w:pPr>
              <w:jc w:val="center"/>
              <w:rPr>
                <w:rFonts w:cs="Arial"/>
              </w:rPr>
            </w:pPr>
            <w:r>
              <w:rPr>
                <w:rFonts w:cs="Arial"/>
              </w:rPr>
              <w:t>11.</w:t>
            </w:r>
          </w:p>
        </w:tc>
        <w:tc>
          <w:tcPr>
            <w:tcW w:w="5079" w:type="dxa"/>
            <w:tcBorders>
              <w:top w:val="nil"/>
              <w:left w:val="single" w:sz="4" w:space="0" w:color="auto"/>
              <w:bottom w:val="single" w:sz="4" w:space="0" w:color="auto"/>
              <w:right w:val="single" w:sz="4" w:space="0" w:color="auto"/>
            </w:tcBorders>
            <w:shd w:val="clear" w:color="auto" w:fill="auto"/>
            <w:vAlign w:val="center"/>
          </w:tcPr>
          <w:p w:rsidR="004E3087" w:rsidRPr="004E3087" w:rsidRDefault="004E3087" w:rsidP="00180D2E">
            <w:pPr>
              <w:rPr>
                <w:rFonts w:cs="Arial"/>
                <w:color w:val="000000"/>
              </w:rPr>
            </w:pPr>
            <w:r w:rsidRPr="004E3087">
              <w:rPr>
                <w:rFonts w:cs="Arial"/>
                <w:color w:val="000000"/>
              </w:rPr>
              <w:t>Požeško-slavonsk</w:t>
            </w:r>
            <w:r w:rsidR="00180D2E">
              <w:rPr>
                <w:rFonts w:cs="Arial"/>
                <w:color w:val="000000"/>
              </w:rPr>
              <w:t>e</w:t>
            </w:r>
            <w:r w:rsidRPr="004E3087">
              <w:rPr>
                <w:rFonts w:cs="Arial"/>
                <w:color w:val="000000"/>
              </w:rPr>
              <w:t xml:space="preserve"> županij</w:t>
            </w:r>
            <w:r w:rsidR="00180D2E">
              <w:rPr>
                <w:rFonts w:cs="Arial"/>
                <w:color w:val="000000"/>
              </w:rPr>
              <w:t>e</w:t>
            </w:r>
          </w:p>
        </w:tc>
        <w:tc>
          <w:tcPr>
            <w:tcW w:w="3679" w:type="dxa"/>
            <w:shd w:val="clear" w:color="auto" w:fill="auto"/>
            <w:vAlign w:val="center"/>
          </w:tcPr>
          <w:p w:rsidR="004E3087" w:rsidRPr="00E97A7D" w:rsidRDefault="00BF6067" w:rsidP="00E97A7D">
            <w:pPr>
              <w:widowControl/>
              <w:autoSpaceDE/>
              <w:autoSpaceDN/>
              <w:adjustRightInd/>
              <w:jc w:val="center"/>
              <w:rPr>
                <w:rFonts w:cs="Arial"/>
              </w:rPr>
            </w:pPr>
            <w:r>
              <w:rPr>
                <w:rFonts w:cs="Arial"/>
              </w:rPr>
              <w:t>d</w:t>
            </w:r>
            <w:r w:rsidR="00E97A7D" w:rsidRPr="00E97A7D">
              <w:rPr>
                <w:rFonts w:cs="Arial"/>
              </w:rPr>
              <w:t>jelomično učinkovito</w:t>
            </w:r>
          </w:p>
        </w:tc>
      </w:tr>
      <w:tr w:rsidR="00E97A7D" w:rsidRPr="00310690" w:rsidTr="00FA0E60">
        <w:trPr>
          <w:trHeight w:val="320"/>
          <w:jc w:val="center"/>
        </w:trPr>
        <w:tc>
          <w:tcPr>
            <w:tcW w:w="870" w:type="dxa"/>
            <w:vAlign w:val="center"/>
          </w:tcPr>
          <w:p w:rsidR="00E97A7D" w:rsidRPr="00682894" w:rsidRDefault="00E97A7D" w:rsidP="00E97A7D">
            <w:pPr>
              <w:jc w:val="center"/>
              <w:rPr>
                <w:rFonts w:cs="Arial"/>
              </w:rPr>
            </w:pPr>
            <w:r>
              <w:rPr>
                <w:rFonts w:cs="Arial"/>
              </w:rPr>
              <w:t>12.</w:t>
            </w:r>
          </w:p>
        </w:tc>
        <w:tc>
          <w:tcPr>
            <w:tcW w:w="5079" w:type="dxa"/>
            <w:tcBorders>
              <w:top w:val="nil"/>
              <w:left w:val="single" w:sz="4" w:space="0" w:color="auto"/>
              <w:bottom w:val="single" w:sz="4" w:space="0" w:color="auto"/>
              <w:right w:val="single" w:sz="4" w:space="0" w:color="auto"/>
            </w:tcBorders>
            <w:shd w:val="clear" w:color="auto" w:fill="auto"/>
            <w:vAlign w:val="center"/>
          </w:tcPr>
          <w:p w:rsidR="00E97A7D" w:rsidRPr="004E3087" w:rsidRDefault="00E97A7D" w:rsidP="00180D2E">
            <w:pPr>
              <w:rPr>
                <w:rFonts w:cs="Arial"/>
                <w:color w:val="000000"/>
              </w:rPr>
            </w:pPr>
            <w:r w:rsidRPr="004E3087">
              <w:rPr>
                <w:rFonts w:cs="Arial"/>
                <w:color w:val="000000"/>
              </w:rPr>
              <w:t>Primorsko-goransk</w:t>
            </w:r>
            <w:r w:rsidR="00180D2E">
              <w:rPr>
                <w:rFonts w:cs="Arial"/>
                <w:color w:val="000000"/>
              </w:rPr>
              <w:t>e</w:t>
            </w:r>
            <w:r w:rsidRPr="004E3087">
              <w:rPr>
                <w:rFonts w:cs="Arial"/>
                <w:color w:val="000000"/>
              </w:rPr>
              <w:t xml:space="preserve"> županij</w:t>
            </w:r>
            <w:r w:rsidR="00180D2E">
              <w:rPr>
                <w:rFonts w:cs="Arial"/>
                <w:color w:val="000000"/>
              </w:rPr>
              <w:t>e</w:t>
            </w:r>
          </w:p>
        </w:tc>
        <w:tc>
          <w:tcPr>
            <w:tcW w:w="3679" w:type="dxa"/>
            <w:shd w:val="clear" w:color="auto" w:fill="auto"/>
            <w:vAlign w:val="center"/>
          </w:tcPr>
          <w:p w:rsidR="00E97A7D" w:rsidRPr="00E97A7D" w:rsidRDefault="00BF6067" w:rsidP="009D4C61">
            <w:pPr>
              <w:jc w:val="center"/>
            </w:pPr>
            <w:r>
              <w:rPr>
                <w:kern w:val="24"/>
              </w:rPr>
              <w:t>u</w:t>
            </w:r>
            <w:r w:rsidR="00E97A7D" w:rsidRPr="00E97A7D">
              <w:rPr>
                <w:kern w:val="24"/>
              </w:rPr>
              <w:t>činkovito, pri čemu su potrebna određena poboljšanja</w:t>
            </w:r>
          </w:p>
        </w:tc>
      </w:tr>
      <w:tr w:rsidR="00E97A7D" w:rsidRPr="00310690" w:rsidTr="00FA0E60">
        <w:trPr>
          <w:trHeight w:val="320"/>
          <w:jc w:val="center"/>
        </w:trPr>
        <w:tc>
          <w:tcPr>
            <w:tcW w:w="870" w:type="dxa"/>
            <w:vAlign w:val="center"/>
          </w:tcPr>
          <w:p w:rsidR="00E97A7D" w:rsidRPr="00682894" w:rsidRDefault="00E97A7D" w:rsidP="00E97A7D">
            <w:pPr>
              <w:jc w:val="center"/>
              <w:rPr>
                <w:rFonts w:cs="Arial"/>
              </w:rPr>
            </w:pPr>
            <w:r>
              <w:rPr>
                <w:rFonts w:cs="Arial"/>
              </w:rPr>
              <w:t>13.</w:t>
            </w:r>
          </w:p>
        </w:tc>
        <w:tc>
          <w:tcPr>
            <w:tcW w:w="5079" w:type="dxa"/>
            <w:tcBorders>
              <w:top w:val="nil"/>
              <w:left w:val="single" w:sz="4" w:space="0" w:color="auto"/>
              <w:bottom w:val="single" w:sz="4" w:space="0" w:color="auto"/>
              <w:right w:val="single" w:sz="4" w:space="0" w:color="auto"/>
            </w:tcBorders>
            <w:shd w:val="clear" w:color="auto" w:fill="auto"/>
            <w:vAlign w:val="center"/>
          </w:tcPr>
          <w:p w:rsidR="00E97A7D" w:rsidRPr="004E3087" w:rsidRDefault="00E97A7D" w:rsidP="00180D2E">
            <w:pPr>
              <w:rPr>
                <w:rFonts w:cs="Arial"/>
                <w:color w:val="000000"/>
              </w:rPr>
            </w:pPr>
            <w:r w:rsidRPr="004E3087">
              <w:rPr>
                <w:rFonts w:cs="Arial"/>
                <w:color w:val="000000"/>
              </w:rPr>
              <w:t>Sisačko-moslavačk</w:t>
            </w:r>
            <w:r w:rsidR="00180D2E">
              <w:rPr>
                <w:rFonts w:cs="Arial"/>
                <w:color w:val="000000"/>
              </w:rPr>
              <w:t>e</w:t>
            </w:r>
            <w:r w:rsidRPr="004E3087">
              <w:rPr>
                <w:rFonts w:cs="Arial"/>
                <w:color w:val="000000"/>
              </w:rPr>
              <w:t xml:space="preserve"> županij</w:t>
            </w:r>
            <w:r w:rsidR="00180D2E">
              <w:rPr>
                <w:rFonts w:cs="Arial"/>
                <w:color w:val="000000"/>
              </w:rPr>
              <w:t>e</w:t>
            </w:r>
          </w:p>
        </w:tc>
        <w:tc>
          <w:tcPr>
            <w:tcW w:w="3679" w:type="dxa"/>
            <w:shd w:val="clear" w:color="auto" w:fill="auto"/>
            <w:vAlign w:val="center"/>
          </w:tcPr>
          <w:p w:rsidR="00E97A7D" w:rsidRPr="00E97A7D" w:rsidRDefault="00BF6067" w:rsidP="009D4C61">
            <w:pPr>
              <w:jc w:val="center"/>
            </w:pPr>
            <w:r>
              <w:rPr>
                <w:kern w:val="24"/>
              </w:rPr>
              <w:t>u</w:t>
            </w:r>
            <w:r w:rsidR="00E97A7D" w:rsidRPr="00E97A7D">
              <w:rPr>
                <w:kern w:val="24"/>
              </w:rPr>
              <w:t>činkovito, pri čemu su potrebna određena poboljšanja</w:t>
            </w:r>
          </w:p>
        </w:tc>
      </w:tr>
      <w:tr w:rsidR="00E97A7D" w:rsidRPr="00310690" w:rsidTr="00FA0E60">
        <w:trPr>
          <w:trHeight w:val="320"/>
          <w:jc w:val="center"/>
        </w:trPr>
        <w:tc>
          <w:tcPr>
            <w:tcW w:w="870" w:type="dxa"/>
            <w:vAlign w:val="center"/>
          </w:tcPr>
          <w:p w:rsidR="00E97A7D" w:rsidRPr="00682894" w:rsidRDefault="00E97A7D" w:rsidP="00E97A7D">
            <w:pPr>
              <w:jc w:val="center"/>
              <w:rPr>
                <w:rFonts w:cs="Arial"/>
              </w:rPr>
            </w:pPr>
            <w:r>
              <w:rPr>
                <w:rFonts w:cs="Arial"/>
              </w:rPr>
              <w:t>14.</w:t>
            </w:r>
          </w:p>
        </w:tc>
        <w:tc>
          <w:tcPr>
            <w:tcW w:w="5079" w:type="dxa"/>
            <w:tcBorders>
              <w:top w:val="nil"/>
              <w:left w:val="single" w:sz="4" w:space="0" w:color="auto"/>
              <w:bottom w:val="single" w:sz="4" w:space="0" w:color="auto"/>
              <w:right w:val="single" w:sz="4" w:space="0" w:color="auto"/>
            </w:tcBorders>
            <w:shd w:val="clear" w:color="auto" w:fill="auto"/>
            <w:vAlign w:val="center"/>
          </w:tcPr>
          <w:p w:rsidR="00E97A7D" w:rsidRPr="004E3087" w:rsidRDefault="00E97A7D" w:rsidP="00180D2E">
            <w:pPr>
              <w:rPr>
                <w:rFonts w:cs="Arial"/>
                <w:color w:val="000000"/>
              </w:rPr>
            </w:pPr>
            <w:r w:rsidRPr="004E3087">
              <w:rPr>
                <w:rFonts w:cs="Arial"/>
                <w:color w:val="000000"/>
              </w:rPr>
              <w:t>Splitsko-dalmatinsk</w:t>
            </w:r>
            <w:r w:rsidR="00180D2E">
              <w:rPr>
                <w:rFonts w:cs="Arial"/>
                <w:color w:val="000000"/>
              </w:rPr>
              <w:t>e</w:t>
            </w:r>
            <w:r w:rsidRPr="004E3087">
              <w:rPr>
                <w:rFonts w:cs="Arial"/>
                <w:color w:val="000000"/>
              </w:rPr>
              <w:t xml:space="preserve"> županij</w:t>
            </w:r>
            <w:r w:rsidR="00180D2E">
              <w:rPr>
                <w:rFonts w:cs="Arial"/>
                <w:color w:val="000000"/>
              </w:rPr>
              <w:t>e</w:t>
            </w:r>
          </w:p>
        </w:tc>
        <w:tc>
          <w:tcPr>
            <w:tcW w:w="3679" w:type="dxa"/>
            <w:shd w:val="clear" w:color="auto" w:fill="auto"/>
            <w:vAlign w:val="center"/>
          </w:tcPr>
          <w:p w:rsidR="00E97A7D" w:rsidRPr="00E97A7D" w:rsidRDefault="00BF6067" w:rsidP="009D4C61">
            <w:pPr>
              <w:jc w:val="center"/>
            </w:pPr>
            <w:r>
              <w:rPr>
                <w:kern w:val="24"/>
              </w:rPr>
              <w:t>u</w:t>
            </w:r>
            <w:r w:rsidR="00E97A7D" w:rsidRPr="00E97A7D">
              <w:rPr>
                <w:kern w:val="24"/>
              </w:rPr>
              <w:t>činkovito, pri čemu su potrebna određena poboljšanja</w:t>
            </w:r>
          </w:p>
        </w:tc>
      </w:tr>
      <w:tr w:rsidR="00E97A7D" w:rsidRPr="00310690" w:rsidTr="00FA0E60">
        <w:trPr>
          <w:trHeight w:val="320"/>
          <w:jc w:val="center"/>
        </w:trPr>
        <w:tc>
          <w:tcPr>
            <w:tcW w:w="870" w:type="dxa"/>
            <w:vAlign w:val="center"/>
          </w:tcPr>
          <w:p w:rsidR="00E97A7D" w:rsidRPr="00682894" w:rsidRDefault="00E97A7D" w:rsidP="00E97A7D">
            <w:pPr>
              <w:jc w:val="center"/>
              <w:rPr>
                <w:rFonts w:cs="Arial"/>
              </w:rPr>
            </w:pPr>
            <w:r>
              <w:rPr>
                <w:rFonts w:cs="Arial"/>
              </w:rPr>
              <w:t>15.</w:t>
            </w:r>
          </w:p>
        </w:tc>
        <w:tc>
          <w:tcPr>
            <w:tcW w:w="5079" w:type="dxa"/>
            <w:tcBorders>
              <w:top w:val="nil"/>
              <w:left w:val="single" w:sz="4" w:space="0" w:color="auto"/>
              <w:bottom w:val="single" w:sz="4" w:space="0" w:color="auto"/>
              <w:right w:val="single" w:sz="4" w:space="0" w:color="auto"/>
            </w:tcBorders>
            <w:shd w:val="clear" w:color="auto" w:fill="auto"/>
            <w:vAlign w:val="center"/>
          </w:tcPr>
          <w:p w:rsidR="00E97A7D" w:rsidRPr="004E3087" w:rsidRDefault="00E97A7D" w:rsidP="00180D2E">
            <w:pPr>
              <w:rPr>
                <w:rFonts w:cs="Arial"/>
                <w:color w:val="000000"/>
              </w:rPr>
            </w:pPr>
            <w:r w:rsidRPr="004E3087">
              <w:rPr>
                <w:rFonts w:cs="Arial"/>
                <w:color w:val="000000"/>
              </w:rPr>
              <w:t>Šibensko-kninsk</w:t>
            </w:r>
            <w:r w:rsidR="00180D2E">
              <w:rPr>
                <w:rFonts w:cs="Arial"/>
                <w:color w:val="000000"/>
              </w:rPr>
              <w:t>e</w:t>
            </w:r>
            <w:r w:rsidRPr="004E3087">
              <w:rPr>
                <w:rFonts w:cs="Arial"/>
                <w:color w:val="000000"/>
              </w:rPr>
              <w:t xml:space="preserve"> županij</w:t>
            </w:r>
            <w:r w:rsidR="00180D2E">
              <w:rPr>
                <w:rFonts w:cs="Arial"/>
                <w:color w:val="000000"/>
              </w:rPr>
              <w:t>e</w:t>
            </w:r>
          </w:p>
        </w:tc>
        <w:tc>
          <w:tcPr>
            <w:tcW w:w="3679" w:type="dxa"/>
            <w:shd w:val="clear" w:color="auto" w:fill="auto"/>
            <w:vAlign w:val="center"/>
          </w:tcPr>
          <w:p w:rsidR="00E97A7D" w:rsidRPr="00E97A7D" w:rsidRDefault="00BF6067" w:rsidP="009D4C61">
            <w:pPr>
              <w:jc w:val="center"/>
            </w:pPr>
            <w:r>
              <w:rPr>
                <w:kern w:val="24"/>
              </w:rPr>
              <w:t>u</w:t>
            </w:r>
            <w:r w:rsidR="00E97A7D" w:rsidRPr="00E97A7D">
              <w:rPr>
                <w:kern w:val="24"/>
              </w:rPr>
              <w:t>činkovito, pri čemu su potrebna određena poboljšanja</w:t>
            </w:r>
          </w:p>
        </w:tc>
      </w:tr>
      <w:tr w:rsidR="00E97A7D" w:rsidRPr="00310690" w:rsidTr="00FA0E60">
        <w:trPr>
          <w:trHeight w:val="320"/>
          <w:jc w:val="center"/>
        </w:trPr>
        <w:tc>
          <w:tcPr>
            <w:tcW w:w="870" w:type="dxa"/>
            <w:vAlign w:val="center"/>
          </w:tcPr>
          <w:p w:rsidR="00E97A7D" w:rsidRPr="00682894" w:rsidRDefault="00E97A7D" w:rsidP="00E97A7D">
            <w:pPr>
              <w:jc w:val="center"/>
              <w:rPr>
                <w:rFonts w:cs="Arial"/>
              </w:rPr>
            </w:pPr>
            <w:r>
              <w:rPr>
                <w:rFonts w:cs="Arial"/>
              </w:rPr>
              <w:t>16.</w:t>
            </w:r>
          </w:p>
        </w:tc>
        <w:tc>
          <w:tcPr>
            <w:tcW w:w="5079" w:type="dxa"/>
            <w:tcBorders>
              <w:top w:val="nil"/>
              <w:left w:val="single" w:sz="4" w:space="0" w:color="auto"/>
              <w:bottom w:val="single" w:sz="4" w:space="0" w:color="auto"/>
              <w:right w:val="single" w:sz="4" w:space="0" w:color="auto"/>
            </w:tcBorders>
            <w:shd w:val="clear" w:color="auto" w:fill="auto"/>
            <w:vAlign w:val="center"/>
          </w:tcPr>
          <w:p w:rsidR="00E97A7D" w:rsidRPr="004E3087" w:rsidRDefault="00E97A7D" w:rsidP="00180D2E">
            <w:pPr>
              <w:rPr>
                <w:rFonts w:cs="Arial"/>
                <w:color w:val="000000"/>
              </w:rPr>
            </w:pPr>
            <w:r w:rsidRPr="004E3087">
              <w:rPr>
                <w:rFonts w:cs="Arial"/>
                <w:color w:val="000000"/>
              </w:rPr>
              <w:t>Varaždinsk</w:t>
            </w:r>
            <w:r w:rsidR="00180D2E">
              <w:rPr>
                <w:rFonts w:cs="Arial"/>
                <w:color w:val="000000"/>
              </w:rPr>
              <w:t>e</w:t>
            </w:r>
            <w:r w:rsidRPr="004E3087">
              <w:rPr>
                <w:rFonts w:cs="Arial"/>
                <w:color w:val="000000"/>
              </w:rPr>
              <w:t xml:space="preserve"> županij</w:t>
            </w:r>
            <w:r w:rsidR="00180D2E">
              <w:rPr>
                <w:rFonts w:cs="Arial"/>
                <w:color w:val="000000"/>
              </w:rPr>
              <w:t>e</w:t>
            </w:r>
          </w:p>
        </w:tc>
        <w:tc>
          <w:tcPr>
            <w:tcW w:w="3679" w:type="dxa"/>
            <w:shd w:val="clear" w:color="auto" w:fill="auto"/>
            <w:vAlign w:val="center"/>
          </w:tcPr>
          <w:p w:rsidR="00E97A7D" w:rsidRPr="00E97A7D" w:rsidRDefault="00BF6067" w:rsidP="009D4C61">
            <w:pPr>
              <w:jc w:val="center"/>
            </w:pPr>
            <w:r>
              <w:rPr>
                <w:kern w:val="24"/>
              </w:rPr>
              <w:t>u</w:t>
            </w:r>
            <w:r w:rsidR="00E97A7D" w:rsidRPr="00E97A7D">
              <w:rPr>
                <w:kern w:val="24"/>
              </w:rPr>
              <w:t>činkovito, pri čemu su potrebna određena poboljšanja</w:t>
            </w:r>
          </w:p>
        </w:tc>
      </w:tr>
      <w:tr w:rsidR="00E97A7D" w:rsidRPr="00310690" w:rsidTr="00FA0E60">
        <w:trPr>
          <w:trHeight w:val="320"/>
          <w:jc w:val="center"/>
        </w:trPr>
        <w:tc>
          <w:tcPr>
            <w:tcW w:w="870" w:type="dxa"/>
            <w:vAlign w:val="center"/>
          </w:tcPr>
          <w:p w:rsidR="00E97A7D" w:rsidRPr="00682894" w:rsidRDefault="00E97A7D" w:rsidP="00E97A7D">
            <w:pPr>
              <w:jc w:val="center"/>
              <w:rPr>
                <w:rFonts w:cs="Arial"/>
              </w:rPr>
            </w:pPr>
            <w:r>
              <w:rPr>
                <w:rFonts w:cs="Arial"/>
              </w:rPr>
              <w:t>17.</w:t>
            </w:r>
          </w:p>
        </w:tc>
        <w:tc>
          <w:tcPr>
            <w:tcW w:w="5079" w:type="dxa"/>
            <w:tcBorders>
              <w:top w:val="nil"/>
              <w:left w:val="single" w:sz="4" w:space="0" w:color="auto"/>
              <w:bottom w:val="single" w:sz="4" w:space="0" w:color="auto"/>
              <w:right w:val="single" w:sz="4" w:space="0" w:color="auto"/>
            </w:tcBorders>
            <w:shd w:val="clear" w:color="auto" w:fill="auto"/>
            <w:vAlign w:val="center"/>
          </w:tcPr>
          <w:p w:rsidR="00E97A7D" w:rsidRPr="004E3087" w:rsidRDefault="00E97A7D" w:rsidP="00180D2E">
            <w:pPr>
              <w:rPr>
                <w:rFonts w:cs="Arial"/>
                <w:color w:val="000000"/>
              </w:rPr>
            </w:pPr>
            <w:r w:rsidRPr="004E3087">
              <w:rPr>
                <w:rFonts w:cs="Arial"/>
                <w:color w:val="000000"/>
              </w:rPr>
              <w:t>Virovitičko-podravsk</w:t>
            </w:r>
            <w:r w:rsidR="00180D2E">
              <w:rPr>
                <w:rFonts w:cs="Arial"/>
                <w:color w:val="000000"/>
              </w:rPr>
              <w:t>e</w:t>
            </w:r>
            <w:r w:rsidRPr="004E3087">
              <w:rPr>
                <w:rFonts w:cs="Arial"/>
                <w:color w:val="000000"/>
              </w:rPr>
              <w:t xml:space="preserve"> županij</w:t>
            </w:r>
            <w:r w:rsidR="00180D2E">
              <w:rPr>
                <w:rFonts w:cs="Arial"/>
                <w:color w:val="000000"/>
              </w:rPr>
              <w:t>e</w:t>
            </w:r>
          </w:p>
        </w:tc>
        <w:tc>
          <w:tcPr>
            <w:tcW w:w="3679" w:type="dxa"/>
            <w:shd w:val="clear" w:color="auto" w:fill="auto"/>
            <w:vAlign w:val="center"/>
          </w:tcPr>
          <w:p w:rsidR="00E97A7D" w:rsidRPr="00E97A7D" w:rsidRDefault="00BF6067" w:rsidP="009D4C61">
            <w:pPr>
              <w:jc w:val="center"/>
            </w:pPr>
            <w:r>
              <w:rPr>
                <w:kern w:val="24"/>
              </w:rPr>
              <w:t>u</w:t>
            </w:r>
            <w:r w:rsidR="00E97A7D" w:rsidRPr="00E97A7D">
              <w:rPr>
                <w:kern w:val="24"/>
              </w:rPr>
              <w:t>činkovito, pri čemu su potrebna određena poboljšanja</w:t>
            </w:r>
          </w:p>
        </w:tc>
      </w:tr>
      <w:tr w:rsidR="004E3087" w:rsidRPr="00310690" w:rsidTr="00FA0E60">
        <w:trPr>
          <w:trHeight w:val="320"/>
          <w:jc w:val="center"/>
        </w:trPr>
        <w:tc>
          <w:tcPr>
            <w:tcW w:w="870" w:type="dxa"/>
            <w:vAlign w:val="center"/>
          </w:tcPr>
          <w:p w:rsidR="004E3087" w:rsidRPr="00682894" w:rsidRDefault="004E3087" w:rsidP="004E3087">
            <w:pPr>
              <w:jc w:val="center"/>
              <w:rPr>
                <w:rFonts w:cs="Arial"/>
              </w:rPr>
            </w:pPr>
            <w:r>
              <w:rPr>
                <w:rFonts w:cs="Arial"/>
              </w:rPr>
              <w:t>18.</w:t>
            </w:r>
          </w:p>
        </w:tc>
        <w:tc>
          <w:tcPr>
            <w:tcW w:w="5079" w:type="dxa"/>
            <w:tcBorders>
              <w:top w:val="nil"/>
              <w:left w:val="single" w:sz="4" w:space="0" w:color="auto"/>
              <w:bottom w:val="single" w:sz="4" w:space="0" w:color="auto"/>
              <w:right w:val="single" w:sz="4" w:space="0" w:color="auto"/>
            </w:tcBorders>
            <w:shd w:val="clear" w:color="auto" w:fill="auto"/>
            <w:vAlign w:val="center"/>
          </w:tcPr>
          <w:p w:rsidR="004E3087" w:rsidRPr="004E3087" w:rsidRDefault="004E3087" w:rsidP="00180D2E">
            <w:pPr>
              <w:rPr>
                <w:rFonts w:cs="Arial"/>
                <w:color w:val="000000"/>
              </w:rPr>
            </w:pPr>
            <w:r w:rsidRPr="004E3087">
              <w:rPr>
                <w:rFonts w:cs="Arial"/>
                <w:color w:val="000000"/>
              </w:rPr>
              <w:t>Vukovarsko-srijemsk</w:t>
            </w:r>
            <w:r w:rsidR="00180D2E">
              <w:rPr>
                <w:rFonts w:cs="Arial"/>
                <w:color w:val="000000"/>
              </w:rPr>
              <w:t>e</w:t>
            </w:r>
            <w:r w:rsidRPr="004E3087">
              <w:rPr>
                <w:rFonts w:cs="Arial"/>
                <w:color w:val="000000"/>
              </w:rPr>
              <w:t xml:space="preserve"> županij</w:t>
            </w:r>
            <w:r w:rsidR="00180D2E">
              <w:rPr>
                <w:rFonts w:cs="Arial"/>
                <w:color w:val="000000"/>
              </w:rPr>
              <w:t>e</w:t>
            </w:r>
          </w:p>
        </w:tc>
        <w:tc>
          <w:tcPr>
            <w:tcW w:w="3679" w:type="dxa"/>
            <w:shd w:val="clear" w:color="auto" w:fill="auto"/>
            <w:vAlign w:val="center"/>
          </w:tcPr>
          <w:p w:rsidR="004E3087" w:rsidRPr="00E97A7D" w:rsidRDefault="00BF6067" w:rsidP="004E3087">
            <w:pPr>
              <w:widowControl/>
              <w:autoSpaceDE/>
              <w:autoSpaceDN/>
              <w:adjustRightInd/>
              <w:jc w:val="center"/>
              <w:rPr>
                <w:rFonts w:cs="Arial"/>
              </w:rPr>
            </w:pPr>
            <w:r>
              <w:rPr>
                <w:rFonts w:cs="Arial"/>
              </w:rPr>
              <w:t>u</w:t>
            </w:r>
            <w:r w:rsidR="00E97A7D" w:rsidRPr="00E97A7D">
              <w:rPr>
                <w:rFonts w:cs="Arial"/>
              </w:rPr>
              <w:t>činkovito</w:t>
            </w:r>
          </w:p>
        </w:tc>
      </w:tr>
      <w:tr w:rsidR="004E3087" w:rsidRPr="00310690" w:rsidTr="00FA0E60">
        <w:trPr>
          <w:trHeight w:val="320"/>
          <w:jc w:val="center"/>
        </w:trPr>
        <w:tc>
          <w:tcPr>
            <w:tcW w:w="870" w:type="dxa"/>
            <w:vAlign w:val="center"/>
          </w:tcPr>
          <w:p w:rsidR="004E3087" w:rsidRPr="00682894" w:rsidRDefault="004E3087" w:rsidP="004E3087">
            <w:pPr>
              <w:jc w:val="center"/>
              <w:rPr>
                <w:rFonts w:cs="Arial"/>
              </w:rPr>
            </w:pPr>
            <w:r>
              <w:rPr>
                <w:rFonts w:cs="Arial"/>
              </w:rPr>
              <w:t>19.</w:t>
            </w:r>
          </w:p>
        </w:tc>
        <w:tc>
          <w:tcPr>
            <w:tcW w:w="5079" w:type="dxa"/>
            <w:tcBorders>
              <w:top w:val="nil"/>
              <w:left w:val="single" w:sz="4" w:space="0" w:color="auto"/>
              <w:bottom w:val="single" w:sz="4" w:space="0" w:color="auto"/>
              <w:right w:val="single" w:sz="4" w:space="0" w:color="auto"/>
            </w:tcBorders>
            <w:shd w:val="clear" w:color="auto" w:fill="auto"/>
            <w:vAlign w:val="center"/>
          </w:tcPr>
          <w:p w:rsidR="004E3087" w:rsidRPr="004E3087" w:rsidRDefault="004E3087" w:rsidP="00180D2E">
            <w:pPr>
              <w:rPr>
                <w:rFonts w:cs="Arial"/>
                <w:color w:val="000000"/>
              </w:rPr>
            </w:pPr>
            <w:r w:rsidRPr="004E3087">
              <w:rPr>
                <w:rFonts w:cs="Arial"/>
                <w:color w:val="000000"/>
              </w:rPr>
              <w:t>Zadarsk</w:t>
            </w:r>
            <w:r w:rsidR="00180D2E">
              <w:rPr>
                <w:rFonts w:cs="Arial"/>
                <w:color w:val="000000"/>
              </w:rPr>
              <w:t>e</w:t>
            </w:r>
            <w:r w:rsidRPr="004E3087">
              <w:rPr>
                <w:rFonts w:cs="Arial"/>
                <w:color w:val="000000"/>
              </w:rPr>
              <w:t xml:space="preserve"> županij</w:t>
            </w:r>
            <w:r w:rsidR="00180D2E">
              <w:rPr>
                <w:rFonts w:cs="Arial"/>
                <w:color w:val="000000"/>
              </w:rPr>
              <w:t>e</w:t>
            </w:r>
          </w:p>
        </w:tc>
        <w:tc>
          <w:tcPr>
            <w:tcW w:w="3679" w:type="dxa"/>
            <w:shd w:val="clear" w:color="auto" w:fill="auto"/>
            <w:vAlign w:val="center"/>
          </w:tcPr>
          <w:p w:rsidR="004E3087" w:rsidRPr="00E97A7D" w:rsidRDefault="00BF6067" w:rsidP="004E3087">
            <w:pPr>
              <w:widowControl/>
              <w:autoSpaceDE/>
              <w:autoSpaceDN/>
              <w:adjustRightInd/>
              <w:jc w:val="center"/>
              <w:rPr>
                <w:rFonts w:cs="Arial"/>
              </w:rPr>
            </w:pPr>
            <w:r>
              <w:rPr>
                <w:kern w:val="24"/>
              </w:rPr>
              <w:t>u</w:t>
            </w:r>
            <w:r w:rsidR="00E97A7D" w:rsidRPr="00E97A7D">
              <w:rPr>
                <w:kern w:val="24"/>
              </w:rPr>
              <w:t>činkovito, pri čemu su potrebna određena poboljšanja</w:t>
            </w:r>
          </w:p>
        </w:tc>
      </w:tr>
      <w:tr w:rsidR="004E3087" w:rsidRPr="00310690" w:rsidTr="00FA0E60">
        <w:trPr>
          <w:trHeight w:val="320"/>
          <w:jc w:val="center"/>
        </w:trPr>
        <w:tc>
          <w:tcPr>
            <w:tcW w:w="870" w:type="dxa"/>
            <w:vAlign w:val="center"/>
          </w:tcPr>
          <w:p w:rsidR="004E3087" w:rsidRPr="00682894" w:rsidRDefault="004E3087" w:rsidP="004E3087">
            <w:pPr>
              <w:jc w:val="center"/>
              <w:rPr>
                <w:rFonts w:cs="Arial"/>
              </w:rPr>
            </w:pPr>
            <w:r>
              <w:rPr>
                <w:rFonts w:cs="Arial"/>
              </w:rPr>
              <w:t>20.</w:t>
            </w:r>
          </w:p>
        </w:tc>
        <w:tc>
          <w:tcPr>
            <w:tcW w:w="5079" w:type="dxa"/>
            <w:tcBorders>
              <w:top w:val="nil"/>
              <w:left w:val="single" w:sz="4" w:space="0" w:color="auto"/>
              <w:bottom w:val="single" w:sz="4" w:space="0" w:color="auto"/>
              <w:right w:val="single" w:sz="4" w:space="0" w:color="auto"/>
            </w:tcBorders>
            <w:shd w:val="clear" w:color="auto" w:fill="auto"/>
            <w:vAlign w:val="center"/>
          </w:tcPr>
          <w:p w:rsidR="004E3087" w:rsidRPr="004E3087" w:rsidRDefault="004E3087" w:rsidP="00180D2E">
            <w:pPr>
              <w:rPr>
                <w:rFonts w:cs="Arial"/>
                <w:color w:val="000000"/>
              </w:rPr>
            </w:pPr>
            <w:r w:rsidRPr="004E3087">
              <w:rPr>
                <w:rFonts w:cs="Arial"/>
                <w:color w:val="000000"/>
              </w:rPr>
              <w:t>Zagrebačk</w:t>
            </w:r>
            <w:r w:rsidR="00180D2E">
              <w:rPr>
                <w:rFonts w:cs="Arial"/>
                <w:color w:val="000000"/>
              </w:rPr>
              <w:t>e</w:t>
            </w:r>
            <w:r w:rsidRPr="004E3087">
              <w:rPr>
                <w:rFonts w:cs="Arial"/>
                <w:color w:val="000000"/>
              </w:rPr>
              <w:t xml:space="preserve"> županij</w:t>
            </w:r>
            <w:r w:rsidR="00180D2E">
              <w:rPr>
                <w:rFonts w:cs="Arial"/>
                <w:color w:val="000000"/>
              </w:rPr>
              <w:t>e</w:t>
            </w:r>
          </w:p>
        </w:tc>
        <w:tc>
          <w:tcPr>
            <w:tcW w:w="3679" w:type="dxa"/>
            <w:shd w:val="clear" w:color="auto" w:fill="auto"/>
            <w:vAlign w:val="center"/>
          </w:tcPr>
          <w:p w:rsidR="004E3087" w:rsidRPr="00E97A7D" w:rsidRDefault="00BF6067" w:rsidP="00E97A7D">
            <w:pPr>
              <w:widowControl/>
              <w:autoSpaceDE/>
              <w:autoSpaceDN/>
              <w:adjustRightInd/>
              <w:jc w:val="center"/>
              <w:rPr>
                <w:rFonts w:cs="Arial"/>
              </w:rPr>
            </w:pPr>
            <w:r>
              <w:rPr>
                <w:rFonts w:cs="Arial"/>
              </w:rPr>
              <w:t>d</w:t>
            </w:r>
            <w:r w:rsidR="00E97A7D" w:rsidRPr="00E97A7D">
              <w:rPr>
                <w:rFonts w:cs="Arial"/>
              </w:rPr>
              <w:t>jelomično učinkovito</w:t>
            </w:r>
          </w:p>
        </w:tc>
      </w:tr>
    </w:tbl>
    <w:p w:rsidR="000336F3" w:rsidRDefault="000336F3" w:rsidP="009270F2">
      <w:pPr>
        <w:rPr>
          <w:rFonts w:cs="Arial"/>
          <w:b/>
          <w:sz w:val="22"/>
          <w:szCs w:val="22"/>
        </w:rPr>
      </w:pPr>
    </w:p>
    <w:p w:rsidR="004E3087" w:rsidRDefault="004E3087" w:rsidP="009270F2">
      <w:pPr>
        <w:rPr>
          <w:rFonts w:cs="Arial"/>
          <w:b/>
          <w:sz w:val="22"/>
          <w:szCs w:val="22"/>
        </w:rPr>
      </w:pPr>
    </w:p>
    <w:sectPr w:rsidR="004E3087" w:rsidSect="000C303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9A3" w:rsidRDefault="007D59A3" w:rsidP="00952B63">
      <w:r>
        <w:separator/>
      </w:r>
    </w:p>
  </w:endnote>
  <w:endnote w:type="continuationSeparator" w:id="0">
    <w:p w:rsidR="007D59A3" w:rsidRDefault="007D59A3" w:rsidP="0095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1F8" w:rsidRDefault="00D871F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1F8" w:rsidRDefault="00D871F8">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1F8" w:rsidRDefault="00D871F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9A3" w:rsidRDefault="007D59A3" w:rsidP="00952B63">
      <w:r>
        <w:separator/>
      </w:r>
    </w:p>
  </w:footnote>
  <w:footnote w:type="continuationSeparator" w:id="0">
    <w:p w:rsidR="007D59A3" w:rsidRDefault="007D59A3" w:rsidP="00952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1F8" w:rsidRDefault="00D871F8">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040142"/>
      <w:docPartObj>
        <w:docPartGallery w:val="Page Numbers (Top of Page)"/>
        <w:docPartUnique/>
      </w:docPartObj>
    </w:sdtPr>
    <w:sdtEndPr/>
    <w:sdtContent>
      <w:p w:rsidR="00D871F8" w:rsidRDefault="00D871F8">
        <w:pPr>
          <w:pStyle w:val="Zaglavlje"/>
          <w:jc w:val="center"/>
        </w:pPr>
        <w:r>
          <w:fldChar w:fldCharType="begin"/>
        </w:r>
        <w:r>
          <w:instrText>PAGE   \* MERGEFORMAT</w:instrText>
        </w:r>
        <w:r>
          <w:fldChar w:fldCharType="separate"/>
        </w:r>
        <w:r w:rsidR="003D6928">
          <w:rPr>
            <w:noProof/>
          </w:rPr>
          <w:t>7</w:t>
        </w:r>
        <w:r>
          <w:fldChar w:fldCharType="end"/>
        </w:r>
      </w:p>
    </w:sdtContent>
  </w:sdt>
  <w:p w:rsidR="00D871F8" w:rsidRDefault="00D871F8">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1F8" w:rsidRDefault="00D871F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0874"/>
    <w:multiLevelType w:val="hybridMultilevel"/>
    <w:tmpl w:val="EDDA74DA"/>
    <w:lvl w:ilvl="0" w:tplc="65389AEC">
      <w:start w:val="5"/>
      <w:numFmt w:val="bullet"/>
      <w:lvlText w:val="–"/>
      <w:lvlJc w:val="left"/>
      <w:pPr>
        <w:ind w:left="644" w:hanging="360"/>
      </w:pPr>
      <w:rPr>
        <w:rFonts w:ascii="Arial" w:eastAsia="Calibri" w:hAnsi="Arial" w:cs="Arial" w:hint="default"/>
      </w:rPr>
    </w:lvl>
    <w:lvl w:ilvl="1" w:tplc="041A0003">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 w15:restartNumberingAfterBreak="0">
    <w:nsid w:val="089605DB"/>
    <w:multiLevelType w:val="hybridMultilevel"/>
    <w:tmpl w:val="CB7863FA"/>
    <w:lvl w:ilvl="0" w:tplc="6B96D23C">
      <w:numFmt w:val="bullet"/>
      <w:lvlText w:val="-"/>
      <w:lvlJc w:val="left"/>
      <w:pPr>
        <w:ind w:left="1288" w:hanging="360"/>
      </w:pPr>
      <w:rPr>
        <w:rFonts w:ascii="Times New Roman" w:eastAsia="Times New Roman" w:hAnsi="Times New Roman" w:cs="Times New Roman" w:hint="default"/>
      </w:rPr>
    </w:lvl>
    <w:lvl w:ilvl="1" w:tplc="041A0003">
      <w:start w:val="1"/>
      <w:numFmt w:val="bullet"/>
      <w:lvlText w:val="o"/>
      <w:lvlJc w:val="left"/>
      <w:pPr>
        <w:ind w:left="2008" w:hanging="360"/>
      </w:pPr>
      <w:rPr>
        <w:rFonts w:ascii="Courier New" w:hAnsi="Courier New" w:cs="Courier New" w:hint="default"/>
      </w:rPr>
    </w:lvl>
    <w:lvl w:ilvl="2" w:tplc="041A0005" w:tentative="1">
      <w:start w:val="1"/>
      <w:numFmt w:val="bullet"/>
      <w:lvlText w:val=""/>
      <w:lvlJc w:val="left"/>
      <w:pPr>
        <w:ind w:left="2728" w:hanging="360"/>
      </w:pPr>
      <w:rPr>
        <w:rFonts w:ascii="Wingdings" w:hAnsi="Wingdings" w:hint="default"/>
      </w:rPr>
    </w:lvl>
    <w:lvl w:ilvl="3" w:tplc="041A0001" w:tentative="1">
      <w:start w:val="1"/>
      <w:numFmt w:val="bullet"/>
      <w:lvlText w:val=""/>
      <w:lvlJc w:val="left"/>
      <w:pPr>
        <w:ind w:left="3448" w:hanging="360"/>
      </w:pPr>
      <w:rPr>
        <w:rFonts w:ascii="Symbol" w:hAnsi="Symbol" w:hint="default"/>
      </w:rPr>
    </w:lvl>
    <w:lvl w:ilvl="4" w:tplc="041A0003" w:tentative="1">
      <w:start w:val="1"/>
      <w:numFmt w:val="bullet"/>
      <w:lvlText w:val="o"/>
      <w:lvlJc w:val="left"/>
      <w:pPr>
        <w:ind w:left="4168" w:hanging="360"/>
      </w:pPr>
      <w:rPr>
        <w:rFonts w:ascii="Courier New" w:hAnsi="Courier New" w:cs="Courier New" w:hint="default"/>
      </w:rPr>
    </w:lvl>
    <w:lvl w:ilvl="5" w:tplc="041A0005" w:tentative="1">
      <w:start w:val="1"/>
      <w:numFmt w:val="bullet"/>
      <w:lvlText w:val=""/>
      <w:lvlJc w:val="left"/>
      <w:pPr>
        <w:ind w:left="4888" w:hanging="360"/>
      </w:pPr>
      <w:rPr>
        <w:rFonts w:ascii="Wingdings" w:hAnsi="Wingdings" w:hint="default"/>
      </w:rPr>
    </w:lvl>
    <w:lvl w:ilvl="6" w:tplc="041A0001" w:tentative="1">
      <w:start w:val="1"/>
      <w:numFmt w:val="bullet"/>
      <w:lvlText w:val=""/>
      <w:lvlJc w:val="left"/>
      <w:pPr>
        <w:ind w:left="5608" w:hanging="360"/>
      </w:pPr>
      <w:rPr>
        <w:rFonts w:ascii="Symbol" w:hAnsi="Symbol" w:hint="default"/>
      </w:rPr>
    </w:lvl>
    <w:lvl w:ilvl="7" w:tplc="041A0003" w:tentative="1">
      <w:start w:val="1"/>
      <w:numFmt w:val="bullet"/>
      <w:lvlText w:val="o"/>
      <w:lvlJc w:val="left"/>
      <w:pPr>
        <w:ind w:left="6328" w:hanging="360"/>
      </w:pPr>
      <w:rPr>
        <w:rFonts w:ascii="Courier New" w:hAnsi="Courier New" w:cs="Courier New" w:hint="default"/>
      </w:rPr>
    </w:lvl>
    <w:lvl w:ilvl="8" w:tplc="041A0005" w:tentative="1">
      <w:start w:val="1"/>
      <w:numFmt w:val="bullet"/>
      <w:lvlText w:val=""/>
      <w:lvlJc w:val="left"/>
      <w:pPr>
        <w:ind w:left="7048" w:hanging="360"/>
      </w:pPr>
      <w:rPr>
        <w:rFonts w:ascii="Wingdings" w:hAnsi="Wingdings" w:hint="default"/>
      </w:rPr>
    </w:lvl>
  </w:abstractNum>
  <w:abstractNum w:abstractNumId="2" w15:restartNumberingAfterBreak="0">
    <w:nsid w:val="0DFE75BE"/>
    <w:multiLevelType w:val="hybridMultilevel"/>
    <w:tmpl w:val="7A8A5D40"/>
    <w:lvl w:ilvl="0" w:tplc="5F2699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FB657D"/>
    <w:multiLevelType w:val="hybridMultilevel"/>
    <w:tmpl w:val="A8A41920"/>
    <w:lvl w:ilvl="0" w:tplc="02A002FA">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12D93FD0"/>
    <w:multiLevelType w:val="hybridMultilevel"/>
    <w:tmpl w:val="4F8C17EC"/>
    <w:lvl w:ilvl="0" w:tplc="D7FC7F84">
      <w:numFmt w:val="bullet"/>
      <w:lvlText w:val="-"/>
      <w:lvlJc w:val="left"/>
      <w:pPr>
        <w:ind w:left="930" w:hanging="360"/>
      </w:pPr>
      <w:rPr>
        <w:rFonts w:ascii="Arial" w:eastAsia="Times New Roman" w:hAnsi="Arial" w:hint="default"/>
      </w:rPr>
    </w:lvl>
    <w:lvl w:ilvl="1" w:tplc="041A0003" w:tentative="1">
      <w:start w:val="1"/>
      <w:numFmt w:val="bullet"/>
      <w:lvlText w:val="o"/>
      <w:lvlJc w:val="left"/>
      <w:pPr>
        <w:ind w:left="1650" w:hanging="360"/>
      </w:pPr>
      <w:rPr>
        <w:rFonts w:ascii="Courier New" w:hAnsi="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5" w15:restartNumberingAfterBreak="0">
    <w:nsid w:val="18DF55C3"/>
    <w:multiLevelType w:val="hybridMultilevel"/>
    <w:tmpl w:val="DC16C874"/>
    <w:lvl w:ilvl="0" w:tplc="499AEF40">
      <w:numFmt w:val="bullet"/>
      <w:lvlText w:val="-"/>
      <w:lvlJc w:val="left"/>
      <w:pPr>
        <w:ind w:left="1650" w:hanging="360"/>
      </w:pPr>
      <w:rPr>
        <w:rFonts w:ascii="Calibri" w:eastAsia="Calibri" w:hAnsi="Calibri" w:cs="Times New Roman" w:hint="default"/>
      </w:rPr>
    </w:lvl>
    <w:lvl w:ilvl="1" w:tplc="041A0003" w:tentative="1">
      <w:start w:val="1"/>
      <w:numFmt w:val="bullet"/>
      <w:lvlText w:val="o"/>
      <w:lvlJc w:val="left"/>
      <w:pPr>
        <w:ind w:left="2370" w:hanging="360"/>
      </w:pPr>
      <w:rPr>
        <w:rFonts w:ascii="Courier New" w:hAnsi="Courier New" w:cs="Courier New" w:hint="default"/>
      </w:rPr>
    </w:lvl>
    <w:lvl w:ilvl="2" w:tplc="041A0005" w:tentative="1">
      <w:start w:val="1"/>
      <w:numFmt w:val="bullet"/>
      <w:lvlText w:val=""/>
      <w:lvlJc w:val="left"/>
      <w:pPr>
        <w:ind w:left="3090" w:hanging="360"/>
      </w:pPr>
      <w:rPr>
        <w:rFonts w:ascii="Wingdings" w:hAnsi="Wingdings" w:hint="default"/>
      </w:rPr>
    </w:lvl>
    <w:lvl w:ilvl="3" w:tplc="041A0001" w:tentative="1">
      <w:start w:val="1"/>
      <w:numFmt w:val="bullet"/>
      <w:lvlText w:val=""/>
      <w:lvlJc w:val="left"/>
      <w:pPr>
        <w:ind w:left="3810" w:hanging="360"/>
      </w:pPr>
      <w:rPr>
        <w:rFonts w:ascii="Symbol" w:hAnsi="Symbol" w:hint="default"/>
      </w:rPr>
    </w:lvl>
    <w:lvl w:ilvl="4" w:tplc="041A0003" w:tentative="1">
      <w:start w:val="1"/>
      <w:numFmt w:val="bullet"/>
      <w:lvlText w:val="o"/>
      <w:lvlJc w:val="left"/>
      <w:pPr>
        <w:ind w:left="4530" w:hanging="360"/>
      </w:pPr>
      <w:rPr>
        <w:rFonts w:ascii="Courier New" w:hAnsi="Courier New" w:cs="Courier New" w:hint="default"/>
      </w:rPr>
    </w:lvl>
    <w:lvl w:ilvl="5" w:tplc="041A0005" w:tentative="1">
      <w:start w:val="1"/>
      <w:numFmt w:val="bullet"/>
      <w:lvlText w:val=""/>
      <w:lvlJc w:val="left"/>
      <w:pPr>
        <w:ind w:left="5250" w:hanging="360"/>
      </w:pPr>
      <w:rPr>
        <w:rFonts w:ascii="Wingdings" w:hAnsi="Wingdings" w:hint="default"/>
      </w:rPr>
    </w:lvl>
    <w:lvl w:ilvl="6" w:tplc="041A0001" w:tentative="1">
      <w:start w:val="1"/>
      <w:numFmt w:val="bullet"/>
      <w:lvlText w:val=""/>
      <w:lvlJc w:val="left"/>
      <w:pPr>
        <w:ind w:left="5970" w:hanging="360"/>
      </w:pPr>
      <w:rPr>
        <w:rFonts w:ascii="Symbol" w:hAnsi="Symbol" w:hint="default"/>
      </w:rPr>
    </w:lvl>
    <w:lvl w:ilvl="7" w:tplc="041A0003" w:tentative="1">
      <w:start w:val="1"/>
      <w:numFmt w:val="bullet"/>
      <w:lvlText w:val="o"/>
      <w:lvlJc w:val="left"/>
      <w:pPr>
        <w:ind w:left="6690" w:hanging="360"/>
      </w:pPr>
      <w:rPr>
        <w:rFonts w:ascii="Courier New" w:hAnsi="Courier New" w:cs="Courier New" w:hint="default"/>
      </w:rPr>
    </w:lvl>
    <w:lvl w:ilvl="8" w:tplc="041A0005" w:tentative="1">
      <w:start w:val="1"/>
      <w:numFmt w:val="bullet"/>
      <w:lvlText w:val=""/>
      <w:lvlJc w:val="left"/>
      <w:pPr>
        <w:ind w:left="7410" w:hanging="360"/>
      </w:pPr>
      <w:rPr>
        <w:rFonts w:ascii="Wingdings" w:hAnsi="Wingdings" w:hint="default"/>
      </w:rPr>
    </w:lvl>
  </w:abstractNum>
  <w:abstractNum w:abstractNumId="6" w15:restartNumberingAfterBreak="0">
    <w:nsid w:val="199218F5"/>
    <w:multiLevelType w:val="hybridMultilevel"/>
    <w:tmpl w:val="26108144"/>
    <w:lvl w:ilvl="0" w:tplc="499AEF40">
      <w:numFmt w:val="bullet"/>
      <w:lvlText w:val="-"/>
      <w:lvlJc w:val="left"/>
      <w:pPr>
        <w:ind w:left="1284" w:hanging="360"/>
      </w:pPr>
      <w:rPr>
        <w:rFonts w:ascii="Calibri" w:eastAsia="Calibri" w:hAnsi="Calibri" w:cs="Times New Roman" w:hint="default"/>
      </w:rPr>
    </w:lvl>
    <w:lvl w:ilvl="1" w:tplc="041A0003" w:tentative="1">
      <w:start w:val="1"/>
      <w:numFmt w:val="bullet"/>
      <w:lvlText w:val="o"/>
      <w:lvlJc w:val="left"/>
      <w:pPr>
        <w:ind w:left="2004" w:hanging="360"/>
      </w:pPr>
      <w:rPr>
        <w:rFonts w:ascii="Courier New" w:hAnsi="Courier New" w:cs="Courier New" w:hint="default"/>
      </w:rPr>
    </w:lvl>
    <w:lvl w:ilvl="2" w:tplc="041A0005" w:tentative="1">
      <w:start w:val="1"/>
      <w:numFmt w:val="bullet"/>
      <w:lvlText w:val=""/>
      <w:lvlJc w:val="left"/>
      <w:pPr>
        <w:ind w:left="2724" w:hanging="360"/>
      </w:pPr>
      <w:rPr>
        <w:rFonts w:ascii="Wingdings" w:hAnsi="Wingdings" w:hint="default"/>
      </w:rPr>
    </w:lvl>
    <w:lvl w:ilvl="3" w:tplc="041A0001" w:tentative="1">
      <w:start w:val="1"/>
      <w:numFmt w:val="bullet"/>
      <w:lvlText w:val=""/>
      <w:lvlJc w:val="left"/>
      <w:pPr>
        <w:ind w:left="3444" w:hanging="360"/>
      </w:pPr>
      <w:rPr>
        <w:rFonts w:ascii="Symbol" w:hAnsi="Symbol" w:hint="default"/>
      </w:rPr>
    </w:lvl>
    <w:lvl w:ilvl="4" w:tplc="041A0003" w:tentative="1">
      <w:start w:val="1"/>
      <w:numFmt w:val="bullet"/>
      <w:lvlText w:val="o"/>
      <w:lvlJc w:val="left"/>
      <w:pPr>
        <w:ind w:left="4164" w:hanging="360"/>
      </w:pPr>
      <w:rPr>
        <w:rFonts w:ascii="Courier New" w:hAnsi="Courier New" w:cs="Courier New" w:hint="default"/>
      </w:rPr>
    </w:lvl>
    <w:lvl w:ilvl="5" w:tplc="041A0005" w:tentative="1">
      <w:start w:val="1"/>
      <w:numFmt w:val="bullet"/>
      <w:lvlText w:val=""/>
      <w:lvlJc w:val="left"/>
      <w:pPr>
        <w:ind w:left="4884" w:hanging="360"/>
      </w:pPr>
      <w:rPr>
        <w:rFonts w:ascii="Wingdings" w:hAnsi="Wingdings" w:hint="default"/>
      </w:rPr>
    </w:lvl>
    <w:lvl w:ilvl="6" w:tplc="041A0001" w:tentative="1">
      <w:start w:val="1"/>
      <w:numFmt w:val="bullet"/>
      <w:lvlText w:val=""/>
      <w:lvlJc w:val="left"/>
      <w:pPr>
        <w:ind w:left="5604" w:hanging="360"/>
      </w:pPr>
      <w:rPr>
        <w:rFonts w:ascii="Symbol" w:hAnsi="Symbol" w:hint="default"/>
      </w:rPr>
    </w:lvl>
    <w:lvl w:ilvl="7" w:tplc="041A0003" w:tentative="1">
      <w:start w:val="1"/>
      <w:numFmt w:val="bullet"/>
      <w:lvlText w:val="o"/>
      <w:lvlJc w:val="left"/>
      <w:pPr>
        <w:ind w:left="6324" w:hanging="360"/>
      </w:pPr>
      <w:rPr>
        <w:rFonts w:ascii="Courier New" w:hAnsi="Courier New" w:cs="Courier New" w:hint="default"/>
      </w:rPr>
    </w:lvl>
    <w:lvl w:ilvl="8" w:tplc="041A0005" w:tentative="1">
      <w:start w:val="1"/>
      <w:numFmt w:val="bullet"/>
      <w:lvlText w:val=""/>
      <w:lvlJc w:val="left"/>
      <w:pPr>
        <w:ind w:left="7044" w:hanging="360"/>
      </w:pPr>
      <w:rPr>
        <w:rFonts w:ascii="Wingdings" w:hAnsi="Wingdings" w:hint="default"/>
      </w:rPr>
    </w:lvl>
  </w:abstractNum>
  <w:abstractNum w:abstractNumId="7" w15:restartNumberingAfterBreak="0">
    <w:nsid w:val="1B70444E"/>
    <w:multiLevelType w:val="hybridMultilevel"/>
    <w:tmpl w:val="2D464748"/>
    <w:lvl w:ilvl="0" w:tplc="C57CC838">
      <w:start w:val="1"/>
      <w:numFmt w:val="bullet"/>
      <w:lvlText w:val=""/>
      <w:lvlJc w:val="left"/>
      <w:pPr>
        <w:ind w:left="1287" w:hanging="360"/>
      </w:pPr>
      <w:rPr>
        <w:rFonts w:ascii="Symbol" w:hAnsi="Symbol" w:hint="default"/>
        <w:u w:color="404040" w:themeColor="text1" w:themeTint="BF"/>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8" w15:restartNumberingAfterBreak="0">
    <w:nsid w:val="1D161177"/>
    <w:multiLevelType w:val="hybridMultilevel"/>
    <w:tmpl w:val="F3280B94"/>
    <w:lvl w:ilvl="0" w:tplc="EF5E85F2">
      <w:numFmt w:val="bullet"/>
      <w:lvlText w:val="-"/>
      <w:lvlJc w:val="left"/>
      <w:pPr>
        <w:ind w:left="930" w:hanging="360"/>
      </w:pPr>
      <w:rPr>
        <w:rFonts w:ascii="Times New Roman" w:eastAsia="Times New Roman" w:hAnsi="Times New Roman" w:cs="Times New Roman" w:hint="default"/>
      </w:rPr>
    </w:lvl>
    <w:lvl w:ilvl="1" w:tplc="041A0003">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9" w15:restartNumberingAfterBreak="0">
    <w:nsid w:val="222B0E0F"/>
    <w:multiLevelType w:val="hybridMultilevel"/>
    <w:tmpl w:val="72269C10"/>
    <w:lvl w:ilvl="0" w:tplc="499AEF40">
      <w:numFmt w:val="bullet"/>
      <w:lvlText w:val="-"/>
      <w:lvlJc w:val="left"/>
      <w:pPr>
        <w:ind w:left="360" w:hanging="360"/>
      </w:pPr>
      <w:rPr>
        <w:rFonts w:ascii="Calibri" w:eastAsia="Calibri" w:hAnsi="Calibri"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0" w15:restartNumberingAfterBreak="0">
    <w:nsid w:val="229B4543"/>
    <w:multiLevelType w:val="hybridMultilevel"/>
    <w:tmpl w:val="CBE4683C"/>
    <w:lvl w:ilvl="0" w:tplc="041A0003">
      <w:start w:val="1"/>
      <w:numFmt w:val="bullet"/>
      <w:lvlText w:val="o"/>
      <w:lvlJc w:val="left"/>
      <w:pPr>
        <w:ind w:left="1065" w:hanging="360"/>
      </w:pPr>
      <w:rPr>
        <w:rFonts w:ascii="Courier New" w:hAnsi="Courier New" w:cs="Courier New"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1" w15:restartNumberingAfterBreak="0">
    <w:nsid w:val="22C17E6B"/>
    <w:multiLevelType w:val="hybridMultilevel"/>
    <w:tmpl w:val="478AF108"/>
    <w:lvl w:ilvl="0" w:tplc="D45ED87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953089A"/>
    <w:multiLevelType w:val="hybridMultilevel"/>
    <w:tmpl w:val="377039BC"/>
    <w:lvl w:ilvl="0" w:tplc="041A0003">
      <w:start w:val="1"/>
      <w:numFmt w:val="bullet"/>
      <w:lvlText w:val="o"/>
      <w:lvlJc w:val="left"/>
      <w:pPr>
        <w:ind w:left="1065" w:hanging="360"/>
      </w:pPr>
      <w:rPr>
        <w:rFonts w:ascii="Courier New" w:hAnsi="Courier New" w:cs="Courier New"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3" w15:restartNumberingAfterBreak="0">
    <w:nsid w:val="29914CD6"/>
    <w:multiLevelType w:val="hybridMultilevel"/>
    <w:tmpl w:val="977E4D6C"/>
    <w:lvl w:ilvl="0" w:tplc="FCC25508">
      <w:numFmt w:val="bullet"/>
      <w:lvlText w:val="–"/>
      <w:lvlJc w:val="left"/>
      <w:pPr>
        <w:ind w:left="1637" w:hanging="360"/>
      </w:pPr>
      <w:rPr>
        <w:rFonts w:ascii="Arial" w:eastAsia="Times New Roman" w:hAnsi="Arial" w:cs="Arial" w:hint="default"/>
      </w:rPr>
    </w:lvl>
    <w:lvl w:ilvl="1" w:tplc="041A0003">
      <w:start w:val="1"/>
      <w:numFmt w:val="bullet"/>
      <w:lvlText w:val="o"/>
      <w:lvlJc w:val="left"/>
      <w:pPr>
        <w:ind w:left="2357" w:hanging="360"/>
      </w:pPr>
      <w:rPr>
        <w:rFonts w:ascii="Courier New" w:hAnsi="Courier New" w:cs="Courier New" w:hint="default"/>
      </w:rPr>
    </w:lvl>
    <w:lvl w:ilvl="2" w:tplc="041A0005" w:tentative="1">
      <w:start w:val="1"/>
      <w:numFmt w:val="bullet"/>
      <w:lvlText w:val=""/>
      <w:lvlJc w:val="left"/>
      <w:pPr>
        <w:ind w:left="3077" w:hanging="360"/>
      </w:pPr>
      <w:rPr>
        <w:rFonts w:ascii="Wingdings" w:hAnsi="Wingdings" w:hint="default"/>
      </w:rPr>
    </w:lvl>
    <w:lvl w:ilvl="3" w:tplc="041A0001" w:tentative="1">
      <w:start w:val="1"/>
      <w:numFmt w:val="bullet"/>
      <w:lvlText w:val=""/>
      <w:lvlJc w:val="left"/>
      <w:pPr>
        <w:ind w:left="3797" w:hanging="360"/>
      </w:pPr>
      <w:rPr>
        <w:rFonts w:ascii="Symbol" w:hAnsi="Symbol" w:hint="default"/>
      </w:rPr>
    </w:lvl>
    <w:lvl w:ilvl="4" w:tplc="041A0003" w:tentative="1">
      <w:start w:val="1"/>
      <w:numFmt w:val="bullet"/>
      <w:lvlText w:val="o"/>
      <w:lvlJc w:val="left"/>
      <w:pPr>
        <w:ind w:left="4517" w:hanging="360"/>
      </w:pPr>
      <w:rPr>
        <w:rFonts w:ascii="Courier New" w:hAnsi="Courier New" w:cs="Courier New" w:hint="default"/>
      </w:rPr>
    </w:lvl>
    <w:lvl w:ilvl="5" w:tplc="041A0005" w:tentative="1">
      <w:start w:val="1"/>
      <w:numFmt w:val="bullet"/>
      <w:lvlText w:val=""/>
      <w:lvlJc w:val="left"/>
      <w:pPr>
        <w:ind w:left="5237" w:hanging="360"/>
      </w:pPr>
      <w:rPr>
        <w:rFonts w:ascii="Wingdings" w:hAnsi="Wingdings" w:hint="default"/>
      </w:rPr>
    </w:lvl>
    <w:lvl w:ilvl="6" w:tplc="041A0001" w:tentative="1">
      <w:start w:val="1"/>
      <w:numFmt w:val="bullet"/>
      <w:lvlText w:val=""/>
      <w:lvlJc w:val="left"/>
      <w:pPr>
        <w:ind w:left="5957" w:hanging="360"/>
      </w:pPr>
      <w:rPr>
        <w:rFonts w:ascii="Symbol" w:hAnsi="Symbol" w:hint="default"/>
      </w:rPr>
    </w:lvl>
    <w:lvl w:ilvl="7" w:tplc="041A0003" w:tentative="1">
      <w:start w:val="1"/>
      <w:numFmt w:val="bullet"/>
      <w:lvlText w:val="o"/>
      <w:lvlJc w:val="left"/>
      <w:pPr>
        <w:ind w:left="6677" w:hanging="360"/>
      </w:pPr>
      <w:rPr>
        <w:rFonts w:ascii="Courier New" w:hAnsi="Courier New" w:cs="Courier New" w:hint="default"/>
      </w:rPr>
    </w:lvl>
    <w:lvl w:ilvl="8" w:tplc="041A0005" w:tentative="1">
      <w:start w:val="1"/>
      <w:numFmt w:val="bullet"/>
      <w:lvlText w:val=""/>
      <w:lvlJc w:val="left"/>
      <w:pPr>
        <w:ind w:left="7397" w:hanging="360"/>
      </w:pPr>
      <w:rPr>
        <w:rFonts w:ascii="Wingdings" w:hAnsi="Wingdings" w:hint="default"/>
      </w:rPr>
    </w:lvl>
  </w:abstractNum>
  <w:abstractNum w:abstractNumId="14" w15:restartNumberingAfterBreak="0">
    <w:nsid w:val="2E49528F"/>
    <w:multiLevelType w:val="hybridMultilevel"/>
    <w:tmpl w:val="36FCC86C"/>
    <w:lvl w:ilvl="0" w:tplc="4D4AA23A">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2FBF76D2"/>
    <w:multiLevelType w:val="hybridMultilevel"/>
    <w:tmpl w:val="D5ACE4AA"/>
    <w:lvl w:ilvl="0" w:tplc="62EC62C0">
      <w:start w:val="3"/>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0515789"/>
    <w:multiLevelType w:val="hybridMultilevel"/>
    <w:tmpl w:val="E0AE2A94"/>
    <w:lvl w:ilvl="0" w:tplc="C6B218AC">
      <w:start w:val="1"/>
      <w:numFmt w:val="bullet"/>
      <w:pStyle w:val="StilBulletCrtica"/>
      <w:lvlText w:val=""/>
      <w:lvlJc w:val="left"/>
      <w:pPr>
        <w:ind w:left="36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388168E"/>
    <w:multiLevelType w:val="hybridMultilevel"/>
    <w:tmpl w:val="73DAE30C"/>
    <w:lvl w:ilvl="0" w:tplc="025E22B8">
      <w:numFmt w:val="bullet"/>
      <w:lvlText w:val="-"/>
      <w:lvlJc w:val="left"/>
      <w:pPr>
        <w:ind w:left="1206" w:hanging="360"/>
      </w:pPr>
      <w:rPr>
        <w:rFonts w:ascii="Arial" w:eastAsia="Times New Roman" w:hAnsi="Arial" w:cs="Arial" w:hint="default"/>
      </w:rPr>
    </w:lvl>
    <w:lvl w:ilvl="1" w:tplc="041A0003" w:tentative="1">
      <w:start w:val="1"/>
      <w:numFmt w:val="bullet"/>
      <w:lvlText w:val="o"/>
      <w:lvlJc w:val="left"/>
      <w:pPr>
        <w:ind w:left="1926" w:hanging="360"/>
      </w:pPr>
      <w:rPr>
        <w:rFonts w:ascii="Courier New" w:hAnsi="Courier New" w:cs="Courier New" w:hint="default"/>
      </w:rPr>
    </w:lvl>
    <w:lvl w:ilvl="2" w:tplc="041A0005" w:tentative="1">
      <w:start w:val="1"/>
      <w:numFmt w:val="bullet"/>
      <w:lvlText w:val=""/>
      <w:lvlJc w:val="left"/>
      <w:pPr>
        <w:ind w:left="2646" w:hanging="360"/>
      </w:pPr>
      <w:rPr>
        <w:rFonts w:ascii="Wingdings" w:hAnsi="Wingdings" w:hint="default"/>
      </w:rPr>
    </w:lvl>
    <w:lvl w:ilvl="3" w:tplc="041A0001" w:tentative="1">
      <w:start w:val="1"/>
      <w:numFmt w:val="bullet"/>
      <w:lvlText w:val=""/>
      <w:lvlJc w:val="left"/>
      <w:pPr>
        <w:ind w:left="3366" w:hanging="360"/>
      </w:pPr>
      <w:rPr>
        <w:rFonts w:ascii="Symbol" w:hAnsi="Symbol" w:hint="default"/>
      </w:rPr>
    </w:lvl>
    <w:lvl w:ilvl="4" w:tplc="041A0003" w:tentative="1">
      <w:start w:val="1"/>
      <w:numFmt w:val="bullet"/>
      <w:lvlText w:val="o"/>
      <w:lvlJc w:val="left"/>
      <w:pPr>
        <w:ind w:left="4086" w:hanging="360"/>
      </w:pPr>
      <w:rPr>
        <w:rFonts w:ascii="Courier New" w:hAnsi="Courier New" w:cs="Courier New" w:hint="default"/>
      </w:rPr>
    </w:lvl>
    <w:lvl w:ilvl="5" w:tplc="041A0005" w:tentative="1">
      <w:start w:val="1"/>
      <w:numFmt w:val="bullet"/>
      <w:lvlText w:val=""/>
      <w:lvlJc w:val="left"/>
      <w:pPr>
        <w:ind w:left="4806" w:hanging="360"/>
      </w:pPr>
      <w:rPr>
        <w:rFonts w:ascii="Wingdings" w:hAnsi="Wingdings" w:hint="default"/>
      </w:rPr>
    </w:lvl>
    <w:lvl w:ilvl="6" w:tplc="041A0001" w:tentative="1">
      <w:start w:val="1"/>
      <w:numFmt w:val="bullet"/>
      <w:lvlText w:val=""/>
      <w:lvlJc w:val="left"/>
      <w:pPr>
        <w:ind w:left="5526" w:hanging="360"/>
      </w:pPr>
      <w:rPr>
        <w:rFonts w:ascii="Symbol" w:hAnsi="Symbol" w:hint="default"/>
      </w:rPr>
    </w:lvl>
    <w:lvl w:ilvl="7" w:tplc="041A0003" w:tentative="1">
      <w:start w:val="1"/>
      <w:numFmt w:val="bullet"/>
      <w:lvlText w:val="o"/>
      <w:lvlJc w:val="left"/>
      <w:pPr>
        <w:ind w:left="6246" w:hanging="360"/>
      </w:pPr>
      <w:rPr>
        <w:rFonts w:ascii="Courier New" w:hAnsi="Courier New" w:cs="Courier New" w:hint="default"/>
      </w:rPr>
    </w:lvl>
    <w:lvl w:ilvl="8" w:tplc="041A0005" w:tentative="1">
      <w:start w:val="1"/>
      <w:numFmt w:val="bullet"/>
      <w:lvlText w:val=""/>
      <w:lvlJc w:val="left"/>
      <w:pPr>
        <w:ind w:left="6966" w:hanging="360"/>
      </w:pPr>
      <w:rPr>
        <w:rFonts w:ascii="Wingdings" w:hAnsi="Wingdings" w:hint="default"/>
      </w:rPr>
    </w:lvl>
  </w:abstractNum>
  <w:abstractNum w:abstractNumId="18" w15:restartNumberingAfterBreak="0">
    <w:nsid w:val="3444646E"/>
    <w:multiLevelType w:val="hybridMultilevel"/>
    <w:tmpl w:val="8B92E99C"/>
    <w:lvl w:ilvl="0" w:tplc="70E2121E">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6AD572A"/>
    <w:multiLevelType w:val="hybridMultilevel"/>
    <w:tmpl w:val="7780E12C"/>
    <w:lvl w:ilvl="0" w:tplc="70E2121E">
      <w:start w:val="1"/>
      <w:numFmt w:val="bullet"/>
      <w:lvlText w:val="−"/>
      <w:lvlJc w:val="left"/>
      <w:pPr>
        <w:ind w:left="720" w:hanging="360"/>
      </w:pPr>
      <w:rPr>
        <w:rFonts w:ascii="Arial" w:hAnsi="Arial" w:hint="default"/>
        <w:color w:val="31849B" w:themeColor="accent5" w:themeShade="BF"/>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80717B6"/>
    <w:multiLevelType w:val="hybridMultilevel"/>
    <w:tmpl w:val="CA022674"/>
    <w:lvl w:ilvl="0" w:tplc="EA1E067E">
      <w:numFmt w:val="bullet"/>
      <w:lvlText w:val="–"/>
      <w:lvlJc w:val="left"/>
      <w:pPr>
        <w:ind w:left="1854" w:hanging="360"/>
      </w:pPr>
      <w:rPr>
        <w:rFonts w:ascii="Microsoft Sans Serif" w:eastAsia="Microsoft Sans Serif" w:hAnsi="Microsoft Sans Serif" w:cs="Microsoft Sans Serif" w:hint="default"/>
        <w:w w:val="199"/>
        <w:sz w:val="24"/>
        <w:szCs w:val="24"/>
        <w:lang w:val="hr-HR" w:eastAsia="en-US" w:bidi="ar-SA"/>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21" w15:restartNumberingAfterBreak="0">
    <w:nsid w:val="3AA80045"/>
    <w:multiLevelType w:val="hybridMultilevel"/>
    <w:tmpl w:val="ED08E77C"/>
    <w:lvl w:ilvl="0" w:tplc="BE94EBFE">
      <w:start w:val="3"/>
      <w:numFmt w:val="bullet"/>
      <w:lvlText w:val="-"/>
      <w:lvlJc w:val="left"/>
      <w:pPr>
        <w:ind w:left="927" w:hanging="360"/>
      </w:pPr>
      <w:rPr>
        <w:rFonts w:ascii="Arial" w:eastAsia="Times New Roman" w:hAnsi="Arial"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2" w15:restartNumberingAfterBreak="0">
    <w:nsid w:val="3B001DA5"/>
    <w:multiLevelType w:val="hybridMultilevel"/>
    <w:tmpl w:val="BF546EBE"/>
    <w:lvl w:ilvl="0" w:tplc="53D69EC6">
      <w:start w:val="3"/>
      <w:numFmt w:val="bullet"/>
      <w:lvlText w:val="-"/>
      <w:lvlJc w:val="left"/>
      <w:pPr>
        <w:ind w:left="1068" w:hanging="360"/>
      </w:pPr>
      <w:rPr>
        <w:rFonts w:ascii="Arial" w:eastAsiaTheme="minorHAns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3" w15:restartNumberingAfterBreak="0">
    <w:nsid w:val="3C1B0E36"/>
    <w:multiLevelType w:val="hybridMultilevel"/>
    <w:tmpl w:val="AA58886C"/>
    <w:lvl w:ilvl="0" w:tplc="14D69C60">
      <w:numFmt w:val="bullet"/>
      <w:lvlText w:val="-"/>
      <w:lvlJc w:val="left"/>
      <w:pPr>
        <w:ind w:left="922" w:hanging="360"/>
      </w:pPr>
      <w:rPr>
        <w:rFonts w:ascii="Arial" w:eastAsia="Arial" w:hAnsi="Arial" w:hint="default"/>
      </w:rPr>
    </w:lvl>
    <w:lvl w:ilvl="1" w:tplc="041A0003" w:tentative="1">
      <w:start w:val="1"/>
      <w:numFmt w:val="bullet"/>
      <w:lvlText w:val="o"/>
      <w:lvlJc w:val="left"/>
      <w:pPr>
        <w:ind w:left="1642" w:hanging="360"/>
      </w:pPr>
      <w:rPr>
        <w:rFonts w:ascii="Courier New" w:hAnsi="Courier New" w:cs="Courier New" w:hint="default"/>
      </w:rPr>
    </w:lvl>
    <w:lvl w:ilvl="2" w:tplc="041A0005" w:tentative="1">
      <w:start w:val="1"/>
      <w:numFmt w:val="bullet"/>
      <w:lvlText w:val=""/>
      <w:lvlJc w:val="left"/>
      <w:pPr>
        <w:ind w:left="2362" w:hanging="360"/>
      </w:pPr>
      <w:rPr>
        <w:rFonts w:ascii="Wingdings" w:hAnsi="Wingdings" w:hint="default"/>
      </w:rPr>
    </w:lvl>
    <w:lvl w:ilvl="3" w:tplc="041A0001" w:tentative="1">
      <w:start w:val="1"/>
      <w:numFmt w:val="bullet"/>
      <w:lvlText w:val=""/>
      <w:lvlJc w:val="left"/>
      <w:pPr>
        <w:ind w:left="3082" w:hanging="360"/>
      </w:pPr>
      <w:rPr>
        <w:rFonts w:ascii="Symbol" w:hAnsi="Symbol" w:hint="default"/>
      </w:rPr>
    </w:lvl>
    <w:lvl w:ilvl="4" w:tplc="041A0003" w:tentative="1">
      <w:start w:val="1"/>
      <w:numFmt w:val="bullet"/>
      <w:lvlText w:val="o"/>
      <w:lvlJc w:val="left"/>
      <w:pPr>
        <w:ind w:left="3802" w:hanging="360"/>
      </w:pPr>
      <w:rPr>
        <w:rFonts w:ascii="Courier New" w:hAnsi="Courier New" w:cs="Courier New" w:hint="default"/>
      </w:rPr>
    </w:lvl>
    <w:lvl w:ilvl="5" w:tplc="041A0005" w:tentative="1">
      <w:start w:val="1"/>
      <w:numFmt w:val="bullet"/>
      <w:lvlText w:val=""/>
      <w:lvlJc w:val="left"/>
      <w:pPr>
        <w:ind w:left="4522" w:hanging="360"/>
      </w:pPr>
      <w:rPr>
        <w:rFonts w:ascii="Wingdings" w:hAnsi="Wingdings" w:hint="default"/>
      </w:rPr>
    </w:lvl>
    <w:lvl w:ilvl="6" w:tplc="041A0001" w:tentative="1">
      <w:start w:val="1"/>
      <w:numFmt w:val="bullet"/>
      <w:lvlText w:val=""/>
      <w:lvlJc w:val="left"/>
      <w:pPr>
        <w:ind w:left="5242" w:hanging="360"/>
      </w:pPr>
      <w:rPr>
        <w:rFonts w:ascii="Symbol" w:hAnsi="Symbol" w:hint="default"/>
      </w:rPr>
    </w:lvl>
    <w:lvl w:ilvl="7" w:tplc="041A0003" w:tentative="1">
      <w:start w:val="1"/>
      <w:numFmt w:val="bullet"/>
      <w:lvlText w:val="o"/>
      <w:lvlJc w:val="left"/>
      <w:pPr>
        <w:ind w:left="5962" w:hanging="360"/>
      </w:pPr>
      <w:rPr>
        <w:rFonts w:ascii="Courier New" w:hAnsi="Courier New" w:cs="Courier New" w:hint="default"/>
      </w:rPr>
    </w:lvl>
    <w:lvl w:ilvl="8" w:tplc="041A0005" w:tentative="1">
      <w:start w:val="1"/>
      <w:numFmt w:val="bullet"/>
      <w:lvlText w:val=""/>
      <w:lvlJc w:val="left"/>
      <w:pPr>
        <w:ind w:left="6682" w:hanging="360"/>
      </w:pPr>
      <w:rPr>
        <w:rFonts w:ascii="Wingdings" w:hAnsi="Wingdings" w:hint="default"/>
      </w:rPr>
    </w:lvl>
  </w:abstractNum>
  <w:abstractNum w:abstractNumId="24" w15:restartNumberingAfterBreak="0">
    <w:nsid w:val="3C89224E"/>
    <w:multiLevelType w:val="hybridMultilevel"/>
    <w:tmpl w:val="4AA27D2C"/>
    <w:lvl w:ilvl="0" w:tplc="478AF9D6">
      <w:start w:val="2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21727EF"/>
    <w:multiLevelType w:val="hybridMultilevel"/>
    <w:tmpl w:val="C2388E34"/>
    <w:lvl w:ilvl="0" w:tplc="91669508">
      <w:start w:val="2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3D16CBB"/>
    <w:multiLevelType w:val="hybridMultilevel"/>
    <w:tmpl w:val="031CC4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73621B4"/>
    <w:multiLevelType w:val="hybridMultilevel"/>
    <w:tmpl w:val="33521846"/>
    <w:lvl w:ilvl="0" w:tplc="F5740A22">
      <w:numFmt w:val="bullet"/>
      <w:lvlText w:val="–"/>
      <w:lvlJc w:val="left"/>
      <w:pPr>
        <w:ind w:left="2064" w:hanging="360"/>
      </w:pPr>
      <w:rPr>
        <w:rFonts w:ascii="Bookman Old Style" w:eastAsia="Calibri" w:hAnsi="Bookman Old Style" w:cs="Times New Roman" w:hint="default"/>
        <w:sz w:val="24"/>
      </w:rPr>
    </w:lvl>
    <w:lvl w:ilvl="1" w:tplc="041A0003">
      <w:start w:val="1"/>
      <w:numFmt w:val="bullet"/>
      <w:lvlText w:val="o"/>
      <w:lvlJc w:val="left"/>
      <w:pPr>
        <w:ind w:left="2784" w:hanging="360"/>
      </w:pPr>
      <w:rPr>
        <w:rFonts w:ascii="Courier New" w:hAnsi="Courier New" w:cs="Courier New" w:hint="default"/>
      </w:rPr>
    </w:lvl>
    <w:lvl w:ilvl="2" w:tplc="041A0005" w:tentative="1">
      <w:start w:val="1"/>
      <w:numFmt w:val="bullet"/>
      <w:lvlText w:val=""/>
      <w:lvlJc w:val="left"/>
      <w:pPr>
        <w:ind w:left="3504" w:hanging="360"/>
      </w:pPr>
      <w:rPr>
        <w:rFonts w:ascii="Wingdings" w:hAnsi="Wingdings" w:hint="default"/>
      </w:rPr>
    </w:lvl>
    <w:lvl w:ilvl="3" w:tplc="041A0001" w:tentative="1">
      <w:start w:val="1"/>
      <w:numFmt w:val="bullet"/>
      <w:lvlText w:val=""/>
      <w:lvlJc w:val="left"/>
      <w:pPr>
        <w:ind w:left="4224" w:hanging="360"/>
      </w:pPr>
      <w:rPr>
        <w:rFonts w:ascii="Symbol" w:hAnsi="Symbol" w:hint="default"/>
      </w:rPr>
    </w:lvl>
    <w:lvl w:ilvl="4" w:tplc="041A0003" w:tentative="1">
      <w:start w:val="1"/>
      <w:numFmt w:val="bullet"/>
      <w:lvlText w:val="o"/>
      <w:lvlJc w:val="left"/>
      <w:pPr>
        <w:ind w:left="4944" w:hanging="360"/>
      </w:pPr>
      <w:rPr>
        <w:rFonts w:ascii="Courier New" w:hAnsi="Courier New" w:cs="Courier New" w:hint="default"/>
      </w:rPr>
    </w:lvl>
    <w:lvl w:ilvl="5" w:tplc="041A0005" w:tentative="1">
      <w:start w:val="1"/>
      <w:numFmt w:val="bullet"/>
      <w:lvlText w:val=""/>
      <w:lvlJc w:val="left"/>
      <w:pPr>
        <w:ind w:left="5664" w:hanging="360"/>
      </w:pPr>
      <w:rPr>
        <w:rFonts w:ascii="Wingdings" w:hAnsi="Wingdings" w:hint="default"/>
      </w:rPr>
    </w:lvl>
    <w:lvl w:ilvl="6" w:tplc="041A0001" w:tentative="1">
      <w:start w:val="1"/>
      <w:numFmt w:val="bullet"/>
      <w:lvlText w:val=""/>
      <w:lvlJc w:val="left"/>
      <w:pPr>
        <w:ind w:left="6384" w:hanging="360"/>
      </w:pPr>
      <w:rPr>
        <w:rFonts w:ascii="Symbol" w:hAnsi="Symbol" w:hint="default"/>
      </w:rPr>
    </w:lvl>
    <w:lvl w:ilvl="7" w:tplc="041A0003" w:tentative="1">
      <w:start w:val="1"/>
      <w:numFmt w:val="bullet"/>
      <w:lvlText w:val="o"/>
      <w:lvlJc w:val="left"/>
      <w:pPr>
        <w:ind w:left="7104" w:hanging="360"/>
      </w:pPr>
      <w:rPr>
        <w:rFonts w:ascii="Courier New" w:hAnsi="Courier New" w:cs="Courier New" w:hint="default"/>
      </w:rPr>
    </w:lvl>
    <w:lvl w:ilvl="8" w:tplc="041A0005" w:tentative="1">
      <w:start w:val="1"/>
      <w:numFmt w:val="bullet"/>
      <w:lvlText w:val=""/>
      <w:lvlJc w:val="left"/>
      <w:pPr>
        <w:ind w:left="7824" w:hanging="360"/>
      </w:pPr>
      <w:rPr>
        <w:rFonts w:ascii="Wingdings" w:hAnsi="Wingdings" w:hint="default"/>
      </w:rPr>
    </w:lvl>
  </w:abstractNum>
  <w:abstractNum w:abstractNumId="28" w15:restartNumberingAfterBreak="0">
    <w:nsid w:val="48232070"/>
    <w:multiLevelType w:val="hybridMultilevel"/>
    <w:tmpl w:val="38962C88"/>
    <w:lvl w:ilvl="0" w:tplc="7BFAC774">
      <w:numFmt w:val="bullet"/>
      <w:lvlText w:val="–"/>
      <w:lvlJc w:val="left"/>
      <w:pPr>
        <w:ind w:left="36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2C51046"/>
    <w:multiLevelType w:val="hybridMultilevel"/>
    <w:tmpl w:val="52168636"/>
    <w:lvl w:ilvl="0" w:tplc="65389AEC">
      <w:start w:val="5"/>
      <w:numFmt w:val="bullet"/>
      <w:lvlText w:val="–"/>
      <w:lvlJc w:val="left"/>
      <w:pPr>
        <w:ind w:left="1069" w:hanging="360"/>
      </w:pPr>
      <w:rPr>
        <w:rFonts w:ascii="Arial" w:eastAsia="Calibri" w:hAnsi="Arial" w:cs="Arial" w:hint="default"/>
      </w:rPr>
    </w:lvl>
    <w:lvl w:ilvl="1" w:tplc="041A0003">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30" w15:restartNumberingAfterBreak="0">
    <w:nsid w:val="55C8278E"/>
    <w:multiLevelType w:val="hybridMultilevel"/>
    <w:tmpl w:val="456A8A2C"/>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1" w15:restartNumberingAfterBreak="0">
    <w:nsid w:val="57372D36"/>
    <w:multiLevelType w:val="hybridMultilevel"/>
    <w:tmpl w:val="15584EE2"/>
    <w:lvl w:ilvl="0" w:tplc="526A2FE6">
      <w:numFmt w:val="bullet"/>
      <w:lvlText w:val="-"/>
      <w:lvlJc w:val="left"/>
      <w:pPr>
        <w:ind w:left="927" w:hanging="360"/>
      </w:pPr>
      <w:rPr>
        <w:rFonts w:ascii="Times New Roman" w:eastAsia="Calibri" w:hAnsi="Times New Roman"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32" w15:restartNumberingAfterBreak="0">
    <w:nsid w:val="581905AD"/>
    <w:multiLevelType w:val="hybridMultilevel"/>
    <w:tmpl w:val="06DCA3C2"/>
    <w:lvl w:ilvl="0" w:tplc="BCDCDB78">
      <w:numFmt w:val="bullet"/>
      <w:lvlText w:val="-"/>
      <w:lvlJc w:val="left"/>
      <w:pPr>
        <w:ind w:left="720" w:hanging="360"/>
      </w:pPr>
      <w:rPr>
        <w:rFonts w:ascii="Times New Roman" w:eastAsiaTheme="minorHAnsi"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3" w15:restartNumberingAfterBreak="0">
    <w:nsid w:val="5E924DFC"/>
    <w:multiLevelType w:val="hybridMultilevel"/>
    <w:tmpl w:val="5792F2B6"/>
    <w:lvl w:ilvl="0" w:tplc="247035B4">
      <w:start w:val="6"/>
      <w:numFmt w:val="bullet"/>
      <w:lvlText w:val="-"/>
      <w:lvlJc w:val="left"/>
      <w:pPr>
        <w:ind w:left="927" w:hanging="360"/>
      </w:pPr>
      <w:rPr>
        <w:rFonts w:ascii="Arial" w:eastAsiaTheme="minorHAnsi" w:hAnsi="Arial" w:cs="Arial" w:hint="default"/>
      </w:rPr>
    </w:lvl>
    <w:lvl w:ilvl="1" w:tplc="041A0003">
      <w:start w:val="1"/>
      <w:numFmt w:val="bullet"/>
      <w:lvlText w:val="o"/>
      <w:lvlJc w:val="left"/>
      <w:pPr>
        <w:ind w:left="1647" w:hanging="360"/>
      </w:pPr>
      <w:rPr>
        <w:rFonts w:ascii="Courier New" w:hAnsi="Courier New" w:hint="default"/>
      </w:rPr>
    </w:lvl>
    <w:lvl w:ilvl="2" w:tplc="041A0005">
      <w:start w:val="1"/>
      <w:numFmt w:val="bullet"/>
      <w:lvlText w:val=""/>
      <w:lvlJc w:val="left"/>
      <w:pPr>
        <w:ind w:left="2367" w:hanging="360"/>
      </w:pPr>
      <w:rPr>
        <w:rFonts w:ascii="Wingdings" w:hAnsi="Wingdings" w:hint="default"/>
      </w:rPr>
    </w:lvl>
    <w:lvl w:ilvl="3" w:tplc="041A0001">
      <w:start w:val="1"/>
      <w:numFmt w:val="bullet"/>
      <w:lvlText w:val=""/>
      <w:lvlJc w:val="left"/>
      <w:pPr>
        <w:ind w:left="3087" w:hanging="360"/>
      </w:pPr>
      <w:rPr>
        <w:rFonts w:ascii="Symbol" w:hAnsi="Symbol" w:hint="default"/>
      </w:rPr>
    </w:lvl>
    <w:lvl w:ilvl="4" w:tplc="041A0003">
      <w:start w:val="1"/>
      <w:numFmt w:val="bullet"/>
      <w:lvlText w:val="o"/>
      <w:lvlJc w:val="left"/>
      <w:pPr>
        <w:ind w:left="3807" w:hanging="360"/>
      </w:pPr>
      <w:rPr>
        <w:rFonts w:ascii="Courier New" w:hAnsi="Courier New" w:hint="default"/>
      </w:rPr>
    </w:lvl>
    <w:lvl w:ilvl="5" w:tplc="041A0005">
      <w:start w:val="1"/>
      <w:numFmt w:val="bullet"/>
      <w:lvlText w:val=""/>
      <w:lvlJc w:val="left"/>
      <w:pPr>
        <w:ind w:left="4527" w:hanging="360"/>
      </w:pPr>
      <w:rPr>
        <w:rFonts w:ascii="Wingdings" w:hAnsi="Wingdings" w:hint="default"/>
      </w:rPr>
    </w:lvl>
    <w:lvl w:ilvl="6" w:tplc="041A0001">
      <w:start w:val="1"/>
      <w:numFmt w:val="bullet"/>
      <w:lvlText w:val=""/>
      <w:lvlJc w:val="left"/>
      <w:pPr>
        <w:ind w:left="5247" w:hanging="360"/>
      </w:pPr>
      <w:rPr>
        <w:rFonts w:ascii="Symbol" w:hAnsi="Symbol" w:hint="default"/>
      </w:rPr>
    </w:lvl>
    <w:lvl w:ilvl="7" w:tplc="041A0003">
      <w:start w:val="1"/>
      <w:numFmt w:val="bullet"/>
      <w:lvlText w:val="o"/>
      <w:lvlJc w:val="left"/>
      <w:pPr>
        <w:ind w:left="5967" w:hanging="360"/>
      </w:pPr>
      <w:rPr>
        <w:rFonts w:ascii="Courier New" w:hAnsi="Courier New" w:hint="default"/>
      </w:rPr>
    </w:lvl>
    <w:lvl w:ilvl="8" w:tplc="041A0005">
      <w:start w:val="1"/>
      <w:numFmt w:val="bullet"/>
      <w:lvlText w:val=""/>
      <w:lvlJc w:val="left"/>
      <w:pPr>
        <w:ind w:left="6687" w:hanging="360"/>
      </w:pPr>
      <w:rPr>
        <w:rFonts w:ascii="Wingdings" w:hAnsi="Wingdings" w:hint="default"/>
      </w:rPr>
    </w:lvl>
  </w:abstractNum>
  <w:abstractNum w:abstractNumId="34" w15:restartNumberingAfterBreak="0">
    <w:nsid w:val="66A636A6"/>
    <w:multiLevelType w:val="hybridMultilevel"/>
    <w:tmpl w:val="C9EE322E"/>
    <w:lvl w:ilvl="0" w:tplc="FBBCDFE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26027D"/>
    <w:multiLevelType w:val="hybridMultilevel"/>
    <w:tmpl w:val="68889BFE"/>
    <w:lvl w:ilvl="0" w:tplc="041A0001">
      <w:start w:val="1"/>
      <w:numFmt w:val="bullet"/>
      <w:lvlText w:val=""/>
      <w:lvlJc w:val="left"/>
      <w:pPr>
        <w:ind w:left="927" w:hanging="360"/>
      </w:pPr>
      <w:rPr>
        <w:rFonts w:ascii="Symbol" w:hAnsi="Symbo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36" w15:restartNumberingAfterBreak="0">
    <w:nsid w:val="795A537B"/>
    <w:multiLevelType w:val="hybridMultilevel"/>
    <w:tmpl w:val="76284D56"/>
    <w:lvl w:ilvl="0" w:tplc="52089556">
      <w:numFmt w:val="bullet"/>
      <w:lvlText w:val="-"/>
      <w:lvlJc w:val="left"/>
      <w:pPr>
        <w:ind w:left="1287" w:hanging="360"/>
      </w:pPr>
      <w:rPr>
        <w:rFonts w:ascii="Arial" w:eastAsia="Times New Roman" w:hAnsi="Arial" w:cs="Aria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7" w15:restartNumberingAfterBreak="0">
    <w:nsid w:val="7DF56104"/>
    <w:multiLevelType w:val="hybridMultilevel"/>
    <w:tmpl w:val="ADCCD5B4"/>
    <w:lvl w:ilvl="0" w:tplc="14D69C60">
      <w:numFmt w:val="bullet"/>
      <w:lvlText w:val="-"/>
      <w:lvlJc w:val="left"/>
      <w:pPr>
        <w:ind w:left="921" w:hanging="360"/>
      </w:pPr>
      <w:rPr>
        <w:rFonts w:ascii="Arial" w:eastAsia="Arial" w:hAnsi="Arial" w:hint="default"/>
      </w:rPr>
    </w:lvl>
    <w:lvl w:ilvl="1" w:tplc="041A0003">
      <w:start w:val="1"/>
      <w:numFmt w:val="bullet"/>
      <w:lvlText w:val="o"/>
      <w:lvlJc w:val="left"/>
      <w:pPr>
        <w:ind w:left="1641" w:hanging="360"/>
      </w:pPr>
      <w:rPr>
        <w:rFonts w:ascii="Courier New" w:hAnsi="Courier New" w:cs="Courier New" w:hint="default"/>
      </w:rPr>
    </w:lvl>
    <w:lvl w:ilvl="2" w:tplc="041A0005" w:tentative="1">
      <w:start w:val="1"/>
      <w:numFmt w:val="bullet"/>
      <w:lvlText w:val=""/>
      <w:lvlJc w:val="left"/>
      <w:pPr>
        <w:ind w:left="2361" w:hanging="360"/>
      </w:pPr>
      <w:rPr>
        <w:rFonts w:ascii="Wingdings" w:hAnsi="Wingdings" w:hint="default"/>
      </w:rPr>
    </w:lvl>
    <w:lvl w:ilvl="3" w:tplc="041A0001" w:tentative="1">
      <w:start w:val="1"/>
      <w:numFmt w:val="bullet"/>
      <w:lvlText w:val=""/>
      <w:lvlJc w:val="left"/>
      <w:pPr>
        <w:ind w:left="3081" w:hanging="360"/>
      </w:pPr>
      <w:rPr>
        <w:rFonts w:ascii="Symbol" w:hAnsi="Symbol" w:hint="default"/>
      </w:rPr>
    </w:lvl>
    <w:lvl w:ilvl="4" w:tplc="041A0003" w:tentative="1">
      <w:start w:val="1"/>
      <w:numFmt w:val="bullet"/>
      <w:lvlText w:val="o"/>
      <w:lvlJc w:val="left"/>
      <w:pPr>
        <w:ind w:left="3801" w:hanging="360"/>
      </w:pPr>
      <w:rPr>
        <w:rFonts w:ascii="Courier New" w:hAnsi="Courier New" w:cs="Courier New" w:hint="default"/>
      </w:rPr>
    </w:lvl>
    <w:lvl w:ilvl="5" w:tplc="041A0005" w:tentative="1">
      <w:start w:val="1"/>
      <w:numFmt w:val="bullet"/>
      <w:lvlText w:val=""/>
      <w:lvlJc w:val="left"/>
      <w:pPr>
        <w:ind w:left="4521" w:hanging="360"/>
      </w:pPr>
      <w:rPr>
        <w:rFonts w:ascii="Wingdings" w:hAnsi="Wingdings" w:hint="default"/>
      </w:rPr>
    </w:lvl>
    <w:lvl w:ilvl="6" w:tplc="041A0001" w:tentative="1">
      <w:start w:val="1"/>
      <w:numFmt w:val="bullet"/>
      <w:lvlText w:val=""/>
      <w:lvlJc w:val="left"/>
      <w:pPr>
        <w:ind w:left="5241" w:hanging="360"/>
      </w:pPr>
      <w:rPr>
        <w:rFonts w:ascii="Symbol" w:hAnsi="Symbol" w:hint="default"/>
      </w:rPr>
    </w:lvl>
    <w:lvl w:ilvl="7" w:tplc="041A0003" w:tentative="1">
      <w:start w:val="1"/>
      <w:numFmt w:val="bullet"/>
      <w:lvlText w:val="o"/>
      <w:lvlJc w:val="left"/>
      <w:pPr>
        <w:ind w:left="5961" w:hanging="360"/>
      </w:pPr>
      <w:rPr>
        <w:rFonts w:ascii="Courier New" w:hAnsi="Courier New" w:cs="Courier New" w:hint="default"/>
      </w:rPr>
    </w:lvl>
    <w:lvl w:ilvl="8" w:tplc="041A0005" w:tentative="1">
      <w:start w:val="1"/>
      <w:numFmt w:val="bullet"/>
      <w:lvlText w:val=""/>
      <w:lvlJc w:val="left"/>
      <w:pPr>
        <w:ind w:left="6681" w:hanging="360"/>
      </w:pPr>
      <w:rPr>
        <w:rFonts w:ascii="Wingdings" w:hAnsi="Wingdings" w:hint="default"/>
      </w:rPr>
    </w:lvl>
  </w:abstractNum>
  <w:abstractNum w:abstractNumId="38" w15:restartNumberingAfterBreak="0">
    <w:nsid w:val="7E461C5A"/>
    <w:multiLevelType w:val="hybridMultilevel"/>
    <w:tmpl w:val="B84CE2E4"/>
    <w:lvl w:ilvl="0" w:tplc="041A0001">
      <w:start w:val="1"/>
      <w:numFmt w:val="bullet"/>
      <w:lvlText w:val=""/>
      <w:lvlJc w:val="left"/>
      <w:pPr>
        <w:ind w:left="927" w:hanging="360"/>
      </w:pPr>
      <w:rPr>
        <w:rFonts w:ascii="Symbol" w:hAnsi="Symbol" w:hint="default"/>
      </w:rPr>
    </w:lvl>
    <w:lvl w:ilvl="1" w:tplc="041A0001">
      <w:start w:val="1"/>
      <w:numFmt w:val="bullet"/>
      <w:lvlText w:val=""/>
      <w:lvlJc w:val="left"/>
      <w:pPr>
        <w:ind w:left="1647" w:hanging="360"/>
      </w:pPr>
      <w:rPr>
        <w:rFonts w:ascii="Symbol" w:hAnsi="Symbol" w:hint="default"/>
      </w:rPr>
    </w:lvl>
    <w:lvl w:ilvl="2" w:tplc="041A0005">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num w:numId="1">
    <w:abstractNumId w:val="12"/>
  </w:num>
  <w:num w:numId="2">
    <w:abstractNumId w:val="10"/>
  </w:num>
  <w:num w:numId="3">
    <w:abstractNumId w:val="32"/>
  </w:num>
  <w:num w:numId="4">
    <w:abstractNumId w:val="33"/>
  </w:num>
  <w:num w:numId="5">
    <w:abstractNumId w:val="31"/>
  </w:num>
  <w:num w:numId="6">
    <w:abstractNumId w:val="21"/>
  </w:num>
  <w:num w:numId="7">
    <w:abstractNumId w:val="22"/>
  </w:num>
  <w:num w:numId="8">
    <w:abstractNumId w:val="38"/>
  </w:num>
  <w:num w:numId="9">
    <w:abstractNumId w:val="34"/>
  </w:num>
  <w:num w:numId="10">
    <w:abstractNumId w:val="8"/>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4"/>
  </w:num>
  <w:num w:numId="14">
    <w:abstractNumId w:val="37"/>
  </w:num>
  <w:num w:numId="15">
    <w:abstractNumId w:val="23"/>
  </w:num>
  <w:num w:numId="16">
    <w:abstractNumId w:val="23"/>
  </w:num>
  <w:num w:numId="17">
    <w:abstractNumId w:val="30"/>
  </w:num>
  <w:num w:numId="18">
    <w:abstractNumId w:val="0"/>
  </w:num>
  <w:num w:numId="19">
    <w:abstractNumId w:val="27"/>
  </w:num>
  <w:num w:numId="20">
    <w:abstractNumId w:val="16"/>
  </w:num>
  <w:num w:numId="21">
    <w:abstractNumId w:val="6"/>
  </w:num>
  <w:num w:numId="22">
    <w:abstractNumId w:val="5"/>
  </w:num>
  <w:num w:numId="23">
    <w:abstractNumId w:val="19"/>
  </w:num>
  <w:num w:numId="24">
    <w:abstractNumId w:val="26"/>
  </w:num>
  <w:num w:numId="25">
    <w:abstractNumId w:val="13"/>
  </w:num>
  <w:num w:numId="26">
    <w:abstractNumId w:val="2"/>
  </w:num>
  <w:num w:numId="27">
    <w:abstractNumId w:val="1"/>
  </w:num>
  <w:num w:numId="28">
    <w:abstractNumId w:val="28"/>
  </w:num>
  <w:num w:numId="29">
    <w:abstractNumId w:val="3"/>
  </w:num>
  <w:num w:numId="30">
    <w:abstractNumId w:val="15"/>
  </w:num>
  <w:num w:numId="31">
    <w:abstractNumId w:val="9"/>
  </w:num>
  <w:num w:numId="32">
    <w:abstractNumId w:val="17"/>
  </w:num>
  <w:num w:numId="33">
    <w:abstractNumId w:val="16"/>
  </w:num>
  <w:num w:numId="34">
    <w:abstractNumId w:val="16"/>
  </w:num>
  <w:num w:numId="35">
    <w:abstractNumId w:val="16"/>
  </w:num>
  <w:num w:numId="36">
    <w:abstractNumId w:val="25"/>
  </w:num>
  <w:num w:numId="37">
    <w:abstractNumId w:val="24"/>
  </w:num>
  <w:num w:numId="38">
    <w:abstractNumId w:val="36"/>
  </w:num>
  <w:num w:numId="39">
    <w:abstractNumId w:val="16"/>
  </w:num>
  <w:num w:numId="40">
    <w:abstractNumId w:val="18"/>
  </w:num>
  <w:num w:numId="41">
    <w:abstractNumId w:val="29"/>
  </w:num>
  <w:num w:numId="42">
    <w:abstractNumId w:val="35"/>
  </w:num>
  <w:num w:numId="43">
    <w:abstractNumId w:val="14"/>
  </w:num>
  <w:num w:numId="44">
    <w:abstractNumId w:val="35"/>
  </w:num>
  <w:num w:numId="45">
    <w:abstractNumId w:val="20"/>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40B"/>
    <w:rsid w:val="000003F5"/>
    <w:rsid w:val="000032B5"/>
    <w:rsid w:val="000057C9"/>
    <w:rsid w:val="00005CD2"/>
    <w:rsid w:val="00006488"/>
    <w:rsid w:val="00010004"/>
    <w:rsid w:val="000123EB"/>
    <w:rsid w:val="0001394A"/>
    <w:rsid w:val="000141BC"/>
    <w:rsid w:val="000206A8"/>
    <w:rsid w:val="000335E8"/>
    <w:rsid w:val="000336F3"/>
    <w:rsid w:val="0003386E"/>
    <w:rsid w:val="0003398F"/>
    <w:rsid w:val="00033C40"/>
    <w:rsid w:val="0003489E"/>
    <w:rsid w:val="00035F8E"/>
    <w:rsid w:val="0004186B"/>
    <w:rsid w:val="000430C7"/>
    <w:rsid w:val="00043311"/>
    <w:rsid w:val="000517BE"/>
    <w:rsid w:val="00055DE4"/>
    <w:rsid w:val="000635BB"/>
    <w:rsid w:val="000639EB"/>
    <w:rsid w:val="000653AD"/>
    <w:rsid w:val="00065FBB"/>
    <w:rsid w:val="00066EBE"/>
    <w:rsid w:val="000678CC"/>
    <w:rsid w:val="00070056"/>
    <w:rsid w:val="00070B5D"/>
    <w:rsid w:val="00071FC0"/>
    <w:rsid w:val="00072589"/>
    <w:rsid w:val="00072769"/>
    <w:rsid w:val="0007348C"/>
    <w:rsid w:val="00073D66"/>
    <w:rsid w:val="00075215"/>
    <w:rsid w:val="0007650D"/>
    <w:rsid w:val="00080E20"/>
    <w:rsid w:val="00081BBB"/>
    <w:rsid w:val="00084FA5"/>
    <w:rsid w:val="00085FBB"/>
    <w:rsid w:val="000863B7"/>
    <w:rsid w:val="00090AF8"/>
    <w:rsid w:val="00091A9B"/>
    <w:rsid w:val="000922E3"/>
    <w:rsid w:val="00094103"/>
    <w:rsid w:val="000948C5"/>
    <w:rsid w:val="000A28CC"/>
    <w:rsid w:val="000A29AD"/>
    <w:rsid w:val="000A3C4B"/>
    <w:rsid w:val="000A3FB4"/>
    <w:rsid w:val="000A77CA"/>
    <w:rsid w:val="000B123C"/>
    <w:rsid w:val="000B4B36"/>
    <w:rsid w:val="000B5B5C"/>
    <w:rsid w:val="000B773D"/>
    <w:rsid w:val="000B7B7D"/>
    <w:rsid w:val="000B7CCE"/>
    <w:rsid w:val="000B7CFD"/>
    <w:rsid w:val="000C02F2"/>
    <w:rsid w:val="000C20C9"/>
    <w:rsid w:val="000C3031"/>
    <w:rsid w:val="000C4307"/>
    <w:rsid w:val="000C6CC8"/>
    <w:rsid w:val="000C7029"/>
    <w:rsid w:val="000D06C9"/>
    <w:rsid w:val="000D1E81"/>
    <w:rsid w:val="000D2240"/>
    <w:rsid w:val="000D2742"/>
    <w:rsid w:val="000D494C"/>
    <w:rsid w:val="000D4D51"/>
    <w:rsid w:val="000D7EE5"/>
    <w:rsid w:val="000E0084"/>
    <w:rsid w:val="000E220E"/>
    <w:rsid w:val="000E5ADF"/>
    <w:rsid w:val="000F44D6"/>
    <w:rsid w:val="000F645E"/>
    <w:rsid w:val="000F64F7"/>
    <w:rsid w:val="000F692B"/>
    <w:rsid w:val="000F74EB"/>
    <w:rsid w:val="000F76D6"/>
    <w:rsid w:val="001006DA"/>
    <w:rsid w:val="00101DAD"/>
    <w:rsid w:val="00101FA9"/>
    <w:rsid w:val="001037B9"/>
    <w:rsid w:val="00103A80"/>
    <w:rsid w:val="00103E93"/>
    <w:rsid w:val="00115C5B"/>
    <w:rsid w:val="00120549"/>
    <w:rsid w:val="0012209D"/>
    <w:rsid w:val="0012355C"/>
    <w:rsid w:val="00125007"/>
    <w:rsid w:val="0013576F"/>
    <w:rsid w:val="00137B07"/>
    <w:rsid w:val="00142499"/>
    <w:rsid w:val="0014274D"/>
    <w:rsid w:val="001505B6"/>
    <w:rsid w:val="00157679"/>
    <w:rsid w:val="0016108A"/>
    <w:rsid w:val="001612A8"/>
    <w:rsid w:val="001647EB"/>
    <w:rsid w:val="00166FE1"/>
    <w:rsid w:val="00170027"/>
    <w:rsid w:val="00171A79"/>
    <w:rsid w:val="00172967"/>
    <w:rsid w:val="001737C0"/>
    <w:rsid w:val="00173B42"/>
    <w:rsid w:val="00175519"/>
    <w:rsid w:val="00180D2E"/>
    <w:rsid w:val="00183921"/>
    <w:rsid w:val="00185A84"/>
    <w:rsid w:val="00185D0B"/>
    <w:rsid w:val="00187744"/>
    <w:rsid w:val="00187C2C"/>
    <w:rsid w:val="001945EB"/>
    <w:rsid w:val="001A60F5"/>
    <w:rsid w:val="001B0FB1"/>
    <w:rsid w:val="001B12C4"/>
    <w:rsid w:val="001B20E9"/>
    <w:rsid w:val="001B31FC"/>
    <w:rsid w:val="001B3E3A"/>
    <w:rsid w:val="001B46C7"/>
    <w:rsid w:val="001B778F"/>
    <w:rsid w:val="001C0E8C"/>
    <w:rsid w:val="001C2236"/>
    <w:rsid w:val="001C2CDA"/>
    <w:rsid w:val="001C5394"/>
    <w:rsid w:val="001C5412"/>
    <w:rsid w:val="001C6FB8"/>
    <w:rsid w:val="001D0D7D"/>
    <w:rsid w:val="001D4EAA"/>
    <w:rsid w:val="001D5705"/>
    <w:rsid w:val="001D5B8A"/>
    <w:rsid w:val="001D79FE"/>
    <w:rsid w:val="001D7DFC"/>
    <w:rsid w:val="001E13EC"/>
    <w:rsid w:val="001E277F"/>
    <w:rsid w:val="001E6475"/>
    <w:rsid w:val="001F2C58"/>
    <w:rsid w:val="001F6833"/>
    <w:rsid w:val="002056DE"/>
    <w:rsid w:val="002069FF"/>
    <w:rsid w:val="002101C4"/>
    <w:rsid w:val="00210403"/>
    <w:rsid w:val="00210D8D"/>
    <w:rsid w:val="00210EAE"/>
    <w:rsid w:val="002150C3"/>
    <w:rsid w:val="0022019F"/>
    <w:rsid w:val="00221C77"/>
    <w:rsid w:val="00222C41"/>
    <w:rsid w:val="0022694C"/>
    <w:rsid w:val="00226C3B"/>
    <w:rsid w:val="0022758E"/>
    <w:rsid w:val="0023094B"/>
    <w:rsid w:val="00231170"/>
    <w:rsid w:val="00234482"/>
    <w:rsid w:val="00236284"/>
    <w:rsid w:val="0024058F"/>
    <w:rsid w:val="002427A8"/>
    <w:rsid w:val="00245918"/>
    <w:rsid w:val="00250D45"/>
    <w:rsid w:val="0025298B"/>
    <w:rsid w:val="00252C73"/>
    <w:rsid w:val="00254244"/>
    <w:rsid w:val="002543BD"/>
    <w:rsid w:val="0025592B"/>
    <w:rsid w:val="0025716B"/>
    <w:rsid w:val="00257691"/>
    <w:rsid w:val="00257A3C"/>
    <w:rsid w:val="00263A41"/>
    <w:rsid w:val="00263C46"/>
    <w:rsid w:val="00264769"/>
    <w:rsid w:val="00267658"/>
    <w:rsid w:val="002707C4"/>
    <w:rsid w:val="00271069"/>
    <w:rsid w:val="00271585"/>
    <w:rsid w:val="00273674"/>
    <w:rsid w:val="002759F2"/>
    <w:rsid w:val="002760EF"/>
    <w:rsid w:val="002761ED"/>
    <w:rsid w:val="002774DB"/>
    <w:rsid w:val="00277ECF"/>
    <w:rsid w:val="002802FE"/>
    <w:rsid w:val="00280698"/>
    <w:rsid w:val="002824B1"/>
    <w:rsid w:val="002850AA"/>
    <w:rsid w:val="00286B0E"/>
    <w:rsid w:val="00291DCC"/>
    <w:rsid w:val="00291F91"/>
    <w:rsid w:val="00293AA4"/>
    <w:rsid w:val="0029606A"/>
    <w:rsid w:val="002975CB"/>
    <w:rsid w:val="00297AF5"/>
    <w:rsid w:val="00297FF4"/>
    <w:rsid w:val="002A02AC"/>
    <w:rsid w:val="002A1D76"/>
    <w:rsid w:val="002A1E91"/>
    <w:rsid w:val="002A4F02"/>
    <w:rsid w:val="002A56CB"/>
    <w:rsid w:val="002A6193"/>
    <w:rsid w:val="002B0184"/>
    <w:rsid w:val="002B1390"/>
    <w:rsid w:val="002B40BE"/>
    <w:rsid w:val="002B50C9"/>
    <w:rsid w:val="002C2300"/>
    <w:rsid w:val="002C2B28"/>
    <w:rsid w:val="002C316E"/>
    <w:rsid w:val="002C3F6E"/>
    <w:rsid w:val="002C4C65"/>
    <w:rsid w:val="002C5AE8"/>
    <w:rsid w:val="002D40E0"/>
    <w:rsid w:val="002D511E"/>
    <w:rsid w:val="002D51D4"/>
    <w:rsid w:val="002D7ED3"/>
    <w:rsid w:val="002E6101"/>
    <w:rsid w:val="002E6A0F"/>
    <w:rsid w:val="002E712A"/>
    <w:rsid w:val="002E7A40"/>
    <w:rsid w:val="002F3030"/>
    <w:rsid w:val="002F3BB7"/>
    <w:rsid w:val="002F3FB8"/>
    <w:rsid w:val="002F5F8E"/>
    <w:rsid w:val="003049ED"/>
    <w:rsid w:val="003053FD"/>
    <w:rsid w:val="0030749A"/>
    <w:rsid w:val="00310690"/>
    <w:rsid w:val="00310DC0"/>
    <w:rsid w:val="00311B14"/>
    <w:rsid w:val="003151DB"/>
    <w:rsid w:val="00315480"/>
    <w:rsid w:val="00320518"/>
    <w:rsid w:val="00320F90"/>
    <w:rsid w:val="00323671"/>
    <w:rsid w:val="0032458F"/>
    <w:rsid w:val="00326486"/>
    <w:rsid w:val="00326DD7"/>
    <w:rsid w:val="00327E16"/>
    <w:rsid w:val="00333D5F"/>
    <w:rsid w:val="003363B2"/>
    <w:rsid w:val="00340B53"/>
    <w:rsid w:val="00343D86"/>
    <w:rsid w:val="00343E22"/>
    <w:rsid w:val="0034403F"/>
    <w:rsid w:val="00345BD8"/>
    <w:rsid w:val="00346091"/>
    <w:rsid w:val="00347A48"/>
    <w:rsid w:val="00350A24"/>
    <w:rsid w:val="00350F2F"/>
    <w:rsid w:val="00352D75"/>
    <w:rsid w:val="00357340"/>
    <w:rsid w:val="00357B16"/>
    <w:rsid w:val="003616FD"/>
    <w:rsid w:val="003627C6"/>
    <w:rsid w:val="00362A16"/>
    <w:rsid w:val="00364924"/>
    <w:rsid w:val="003679D5"/>
    <w:rsid w:val="003705E1"/>
    <w:rsid w:val="0037498F"/>
    <w:rsid w:val="003764AF"/>
    <w:rsid w:val="00383E47"/>
    <w:rsid w:val="0038492C"/>
    <w:rsid w:val="00384B21"/>
    <w:rsid w:val="00385E27"/>
    <w:rsid w:val="00386780"/>
    <w:rsid w:val="00387844"/>
    <w:rsid w:val="0039002F"/>
    <w:rsid w:val="003912A2"/>
    <w:rsid w:val="003923A4"/>
    <w:rsid w:val="00394AB1"/>
    <w:rsid w:val="003975C0"/>
    <w:rsid w:val="003A01F3"/>
    <w:rsid w:val="003A0ACF"/>
    <w:rsid w:val="003A30A6"/>
    <w:rsid w:val="003A3FBF"/>
    <w:rsid w:val="003A5935"/>
    <w:rsid w:val="003B0372"/>
    <w:rsid w:val="003B4146"/>
    <w:rsid w:val="003C1501"/>
    <w:rsid w:val="003C4E95"/>
    <w:rsid w:val="003C5C88"/>
    <w:rsid w:val="003D0DFC"/>
    <w:rsid w:val="003D6928"/>
    <w:rsid w:val="003D72F8"/>
    <w:rsid w:val="003E2E9C"/>
    <w:rsid w:val="003E465F"/>
    <w:rsid w:val="003E466B"/>
    <w:rsid w:val="003E46B8"/>
    <w:rsid w:val="003E5F2D"/>
    <w:rsid w:val="003E7EA4"/>
    <w:rsid w:val="003F1E2C"/>
    <w:rsid w:val="003F555C"/>
    <w:rsid w:val="003F5640"/>
    <w:rsid w:val="003F644E"/>
    <w:rsid w:val="00405454"/>
    <w:rsid w:val="00410B2A"/>
    <w:rsid w:val="004111CC"/>
    <w:rsid w:val="0041288B"/>
    <w:rsid w:val="00413735"/>
    <w:rsid w:val="004156A1"/>
    <w:rsid w:val="00420DA1"/>
    <w:rsid w:val="00421E66"/>
    <w:rsid w:val="00422D19"/>
    <w:rsid w:val="004254E0"/>
    <w:rsid w:val="00425B82"/>
    <w:rsid w:val="00427318"/>
    <w:rsid w:val="004301E2"/>
    <w:rsid w:val="00431F94"/>
    <w:rsid w:val="00432B2D"/>
    <w:rsid w:val="00434B56"/>
    <w:rsid w:val="004367C9"/>
    <w:rsid w:val="00437448"/>
    <w:rsid w:val="004421D6"/>
    <w:rsid w:val="00443888"/>
    <w:rsid w:val="00444F7A"/>
    <w:rsid w:val="00446A34"/>
    <w:rsid w:val="00447DBB"/>
    <w:rsid w:val="00457AF2"/>
    <w:rsid w:val="004639B8"/>
    <w:rsid w:val="0047021E"/>
    <w:rsid w:val="00471917"/>
    <w:rsid w:val="0047567F"/>
    <w:rsid w:val="00475F3E"/>
    <w:rsid w:val="00483345"/>
    <w:rsid w:val="00485F3F"/>
    <w:rsid w:val="0048612A"/>
    <w:rsid w:val="00486D9A"/>
    <w:rsid w:val="00490F3F"/>
    <w:rsid w:val="004967E3"/>
    <w:rsid w:val="00497A88"/>
    <w:rsid w:val="004A313D"/>
    <w:rsid w:val="004A452E"/>
    <w:rsid w:val="004A4CE0"/>
    <w:rsid w:val="004A5990"/>
    <w:rsid w:val="004A74E0"/>
    <w:rsid w:val="004B009D"/>
    <w:rsid w:val="004B3644"/>
    <w:rsid w:val="004B650C"/>
    <w:rsid w:val="004B6C6B"/>
    <w:rsid w:val="004C4090"/>
    <w:rsid w:val="004C4161"/>
    <w:rsid w:val="004C48F3"/>
    <w:rsid w:val="004C6299"/>
    <w:rsid w:val="004C703D"/>
    <w:rsid w:val="004D0529"/>
    <w:rsid w:val="004D05E9"/>
    <w:rsid w:val="004D1A26"/>
    <w:rsid w:val="004D2D5D"/>
    <w:rsid w:val="004D5054"/>
    <w:rsid w:val="004E3087"/>
    <w:rsid w:val="004E6097"/>
    <w:rsid w:val="004E7A88"/>
    <w:rsid w:val="004E7E5C"/>
    <w:rsid w:val="004F0C09"/>
    <w:rsid w:val="004F3623"/>
    <w:rsid w:val="004F37DC"/>
    <w:rsid w:val="004F41D0"/>
    <w:rsid w:val="004F42C9"/>
    <w:rsid w:val="004F4416"/>
    <w:rsid w:val="004F445A"/>
    <w:rsid w:val="004F4646"/>
    <w:rsid w:val="005007D3"/>
    <w:rsid w:val="005008CB"/>
    <w:rsid w:val="00503FEA"/>
    <w:rsid w:val="00504997"/>
    <w:rsid w:val="00505145"/>
    <w:rsid w:val="00512AE3"/>
    <w:rsid w:val="00516221"/>
    <w:rsid w:val="00520A57"/>
    <w:rsid w:val="00521CAE"/>
    <w:rsid w:val="00523AEC"/>
    <w:rsid w:val="00524549"/>
    <w:rsid w:val="00524FEE"/>
    <w:rsid w:val="00525574"/>
    <w:rsid w:val="0052621D"/>
    <w:rsid w:val="005262D6"/>
    <w:rsid w:val="0052678B"/>
    <w:rsid w:val="00526E8F"/>
    <w:rsid w:val="00530857"/>
    <w:rsid w:val="00531BEE"/>
    <w:rsid w:val="00535CA2"/>
    <w:rsid w:val="00536163"/>
    <w:rsid w:val="005415F8"/>
    <w:rsid w:val="0054344A"/>
    <w:rsid w:val="005460C8"/>
    <w:rsid w:val="00547AA1"/>
    <w:rsid w:val="005521BA"/>
    <w:rsid w:val="00552523"/>
    <w:rsid w:val="00552DDE"/>
    <w:rsid w:val="00557026"/>
    <w:rsid w:val="00566290"/>
    <w:rsid w:val="0057402D"/>
    <w:rsid w:val="005743DD"/>
    <w:rsid w:val="00575834"/>
    <w:rsid w:val="00577D9C"/>
    <w:rsid w:val="00581276"/>
    <w:rsid w:val="00581FF3"/>
    <w:rsid w:val="0058266F"/>
    <w:rsid w:val="00582907"/>
    <w:rsid w:val="005838E6"/>
    <w:rsid w:val="00584413"/>
    <w:rsid w:val="00584BE5"/>
    <w:rsid w:val="00584D89"/>
    <w:rsid w:val="00584E43"/>
    <w:rsid w:val="00592D39"/>
    <w:rsid w:val="00594CD9"/>
    <w:rsid w:val="00596EAB"/>
    <w:rsid w:val="00597D61"/>
    <w:rsid w:val="005A1E4B"/>
    <w:rsid w:val="005B1324"/>
    <w:rsid w:val="005B384C"/>
    <w:rsid w:val="005B6DAE"/>
    <w:rsid w:val="005C2626"/>
    <w:rsid w:val="005C4BD6"/>
    <w:rsid w:val="005C5C55"/>
    <w:rsid w:val="005D01AA"/>
    <w:rsid w:val="005D2ED6"/>
    <w:rsid w:val="005D398E"/>
    <w:rsid w:val="005D55A9"/>
    <w:rsid w:val="005E1628"/>
    <w:rsid w:val="005E4C07"/>
    <w:rsid w:val="005E7210"/>
    <w:rsid w:val="005F34DE"/>
    <w:rsid w:val="005F4947"/>
    <w:rsid w:val="005F4D22"/>
    <w:rsid w:val="00600254"/>
    <w:rsid w:val="00600A72"/>
    <w:rsid w:val="006040A4"/>
    <w:rsid w:val="00604F6F"/>
    <w:rsid w:val="00606DA4"/>
    <w:rsid w:val="00607CD1"/>
    <w:rsid w:val="00610D59"/>
    <w:rsid w:val="00611449"/>
    <w:rsid w:val="006128F8"/>
    <w:rsid w:val="00617D9F"/>
    <w:rsid w:val="00623DA3"/>
    <w:rsid w:val="00624CFF"/>
    <w:rsid w:val="0062538A"/>
    <w:rsid w:val="006302D5"/>
    <w:rsid w:val="0063131B"/>
    <w:rsid w:val="0063246E"/>
    <w:rsid w:val="00635B8A"/>
    <w:rsid w:val="00635CB1"/>
    <w:rsid w:val="00636FD5"/>
    <w:rsid w:val="006371DA"/>
    <w:rsid w:val="0064070C"/>
    <w:rsid w:val="00642AA2"/>
    <w:rsid w:val="00644BA3"/>
    <w:rsid w:val="00647E28"/>
    <w:rsid w:val="00651090"/>
    <w:rsid w:val="006524DB"/>
    <w:rsid w:val="006532F1"/>
    <w:rsid w:val="00660A8D"/>
    <w:rsid w:val="00660EA4"/>
    <w:rsid w:val="00665C35"/>
    <w:rsid w:val="00667C12"/>
    <w:rsid w:val="006705F9"/>
    <w:rsid w:val="00672D99"/>
    <w:rsid w:val="006739D9"/>
    <w:rsid w:val="00674264"/>
    <w:rsid w:val="00674AE7"/>
    <w:rsid w:val="006814CA"/>
    <w:rsid w:val="00682894"/>
    <w:rsid w:val="00682DCC"/>
    <w:rsid w:val="006855E8"/>
    <w:rsid w:val="006857E1"/>
    <w:rsid w:val="00693E08"/>
    <w:rsid w:val="006948BA"/>
    <w:rsid w:val="00697549"/>
    <w:rsid w:val="006A0856"/>
    <w:rsid w:val="006A1F52"/>
    <w:rsid w:val="006A3068"/>
    <w:rsid w:val="006A3738"/>
    <w:rsid w:val="006A48B6"/>
    <w:rsid w:val="006A527B"/>
    <w:rsid w:val="006A6F36"/>
    <w:rsid w:val="006B2000"/>
    <w:rsid w:val="006B2090"/>
    <w:rsid w:val="006B72FA"/>
    <w:rsid w:val="006C0769"/>
    <w:rsid w:val="006C1722"/>
    <w:rsid w:val="006C1BD8"/>
    <w:rsid w:val="006C3271"/>
    <w:rsid w:val="006D0436"/>
    <w:rsid w:val="006D18E1"/>
    <w:rsid w:val="006D1FA4"/>
    <w:rsid w:val="006D2CA5"/>
    <w:rsid w:val="006D4315"/>
    <w:rsid w:val="006D4859"/>
    <w:rsid w:val="006D656A"/>
    <w:rsid w:val="006D6A5F"/>
    <w:rsid w:val="006E13A0"/>
    <w:rsid w:val="006E2EB5"/>
    <w:rsid w:val="006E5A34"/>
    <w:rsid w:val="006F16DD"/>
    <w:rsid w:val="006F410A"/>
    <w:rsid w:val="006F5988"/>
    <w:rsid w:val="006F60AD"/>
    <w:rsid w:val="006F6AA3"/>
    <w:rsid w:val="006F73A0"/>
    <w:rsid w:val="006F7E1A"/>
    <w:rsid w:val="00700ADE"/>
    <w:rsid w:val="0070433A"/>
    <w:rsid w:val="0070526F"/>
    <w:rsid w:val="007121FA"/>
    <w:rsid w:val="0071772C"/>
    <w:rsid w:val="007217A4"/>
    <w:rsid w:val="00723061"/>
    <w:rsid w:val="00723ADF"/>
    <w:rsid w:val="00724795"/>
    <w:rsid w:val="0072606C"/>
    <w:rsid w:val="00730DDB"/>
    <w:rsid w:val="0073104E"/>
    <w:rsid w:val="007315CA"/>
    <w:rsid w:val="00731B55"/>
    <w:rsid w:val="00733F2C"/>
    <w:rsid w:val="00735723"/>
    <w:rsid w:val="00735DE4"/>
    <w:rsid w:val="007363C2"/>
    <w:rsid w:val="00740FD1"/>
    <w:rsid w:val="00741C32"/>
    <w:rsid w:val="00741CA6"/>
    <w:rsid w:val="00744BDC"/>
    <w:rsid w:val="007567FD"/>
    <w:rsid w:val="007601FC"/>
    <w:rsid w:val="00761E81"/>
    <w:rsid w:val="00762DD9"/>
    <w:rsid w:val="00765AEA"/>
    <w:rsid w:val="00766B66"/>
    <w:rsid w:val="00773410"/>
    <w:rsid w:val="00776758"/>
    <w:rsid w:val="0079058B"/>
    <w:rsid w:val="00794D8D"/>
    <w:rsid w:val="00794DEF"/>
    <w:rsid w:val="007A1413"/>
    <w:rsid w:val="007A5B5D"/>
    <w:rsid w:val="007A77E2"/>
    <w:rsid w:val="007B0CC0"/>
    <w:rsid w:val="007B3AA9"/>
    <w:rsid w:val="007B6BDB"/>
    <w:rsid w:val="007B78FF"/>
    <w:rsid w:val="007C05D7"/>
    <w:rsid w:val="007C273C"/>
    <w:rsid w:val="007C3102"/>
    <w:rsid w:val="007D0A88"/>
    <w:rsid w:val="007D2812"/>
    <w:rsid w:val="007D4E7C"/>
    <w:rsid w:val="007D59A3"/>
    <w:rsid w:val="007D60EF"/>
    <w:rsid w:val="007E5475"/>
    <w:rsid w:val="007E73D9"/>
    <w:rsid w:val="007F17A8"/>
    <w:rsid w:val="007F3F29"/>
    <w:rsid w:val="007F59D8"/>
    <w:rsid w:val="008002FA"/>
    <w:rsid w:val="008006F5"/>
    <w:rsid w:val="00800A2B"/>
    <w:rsid w:val="00801C9F"/>
    <w:rsid w:val="008021F9"/>
    <w:rsid w:val="00802A79"/>
    <w:rsid w:val="00803925"/>
    <w:rsid w:val="0080789E"/>
    <w:rsid w:val="00810291"/>
    <w:rsid w:val="00811B9A"/>
    <w:rsid w:val="00814A72"/>
    <w:rsid w:val="00815C98"/>
    <w:rsid w:val="00820735"/>
    <w:rsid w:val="008220FA"/>
    <w:rsid w:val="008254FC"/>
    <w:rsid w:val="00830F2E"/>
    <w:rsid w:val="0083227F"/>
    <w:rsid w:val="00835E4D"/>
    <w:rsid w:val="00835E5E"/>
    <w:rsid w:val="00837DF7"/>
    <w:rsid w:val="008404B7"/>
    <w:rsid w:val="008414F9"/>
    <w:rsid w:val="00842AA3"/>
    <w:rsid w:val="008454C5"/>
    <w:rsid w:val="0085184E"/>
    <w:rsid w:val="00852148"/>
    <w:rsid w:val="008548B8"/>
    <w:rsid w:val="00862733"/>
    <w:rsid w:val="00864F68"/>
    <w:rsid w:val="00867635"/>
    <w:rsid w:val="00871F13"/>
    <w:rsid w:val="00872607"/>
    <w:rsid w:val="00880AF3"/>
    <w:rsid w:val="00881C61"/>
    <w:rsid w:val="00892057"/>
    <w:rsid w:val="00892B37"/>
    <w:rsid w:val="00892DE8"/>
    <w:rsid w:val="00896EB7"/>
    <w:rsid w:val="008A00B8"/>
    <w:rsid w:val="008A03FD"/>
    <w:rsid w:val="008A06A5"/>
    <w:rsid w:val="008A2493"/>
    <w:rsid w:val="008A2865"/>
    <w:rsid w:val="008A326B"/>
    <w:rsid w:val="008A7AC6"/>
    <w:rsid w:val="008B190F"/>
    <w:rsid w:val="008B2444"/>
    <w:rsid w:val="008B3BE9"/>
    <w:rsid w:val="008B3CFC"/>
    <w:rsid w:val="008B616E"/>
    <w:rsid w:val="008C1850"/>
    <w:rsid w:val="008C53BB"/>
    <w:rsid w:val="008D22CD"/>
    <w:rsid w:val="008D5BD5"/>
    <w:rsid w:val="008D7BC2"/>
    <w:rsid w:val="008E0292"/>
    <w:rsid w:val="008E3C10"/>
    <w:rsid w:val="008E45CA"/>
    <w:rsid w:val="008E4E19"/>
    <w:rsid w:val="008E5D29"/>
    <w:rsid w:val="008F4732"/>
    <w:rsid w:val="008F625D"/>
    <w:rsid w:val="008F7955"/>
    <w:rsid w:val="00902B3D"/>
    <w:rsid w:val="00904B77"/>
    <w:rsid w:val="00905F48"/>
    <w:rsid w:val="009065B1"/>
    <w:rsid w:val="00907406"/>
    <w:rsid w:val="0091152E"/>
    <w:rsid w:val="0091271B"/>
    <w:rsid w:val="0091280B"/>
    <w:rsid w:val="0091654B"/>
    <w:rsid w:val="0092006A"/>
    <w:rsid w:val="0092422C"/>
    <w:rsid w:val="009270F2"/>
    <w:rsid w:val="0093159F"/>
    <w:rsid w:val="00933EAB"/>
    <w:rsid w:val="00934380"/>
    <w:rsid w:val="00935551"/>
    <w:rsid w:val="00936BCB"/>
    <w:rsid w:val="009414D9"/>
    <w:rsid w:val="00942B04"/>
    <w:rsid w:val="00946CB1"/>
    <w:rsid w:val="00951688"/>
    <w:rsid w:val="00951A71"/>
    <w:rsid w:val="00951E6D"/>
    <w:rsid w:val="00952B63"/>
    <w:rsid w:val="00957784"/>
    <w:rsid w:val="00962A20"/>
    <w:rsid w:val="00967336"/>
    <w:rsid w:val="0096779E"/>
    <w:rsid w:val="009703E1"/>
    <w:rsid w:val="00971763"/>
    <w:rsid w:val="0097224F"/>
    <w:rsid w:val="0097263D"/>
    <w:rsid w:val="009745AE"/>
    <w:rsid w:val="009805EA"/>
    <w:rsid w:val="00981BFB"/>
    <w:rsid w:val="009829EA"/>
    <w:rsid w:val="009857E5"/>
    <w:rsid w:val="00987EFA"/>
    <w:rsid w:val="009913F8"/>
    <w:rsid w:val="009917E6"/>
    <w:rsid w:val="00992FA8"/>
    <w:rsid w:val="0099395D"/>
    <w:rsid w:val="0099501B"/>
    <w:rsid w:val="009A0BAE"/>
    <w:rsid w:val="009A2B89"/>
    <w:rsid w:val="009A5F64"/>
    <w:rsid w:val="009A73C7"/>
    <w:rsid w:val="009B06DF"/>
    <w:rsid w:val="009B0BA3"/>
    <w:rsid w:val="009B15E4"/>
    <w:rsid w:val="009B1DA4"/>
    <w:rsid w:val="009B2D05"/>
    <w:rsid w:val="009B2FBF"/>
    <w:rsid w:val="009B4252"/>
    <w:rsid w:val="009B53A6"/>
    <w:rsid w:val="009B5CF4"/>
    <w:rsid w:val="009C11D5"/>
    <w:rsid w:val="009C280C"/>
    <w:rsid w:val="009C5463"/>
    <w:rsid w:val="009C6CB2"/>
    <w:rsid w:val="009C7088"/>
    <w:rsid w:val="009D182C"/>
    <w:rsid w:val="009D19D8"/>
    <w:rsid w:val="009D2626"/>
    <w:rsid w:val="009D3B17"/>
    <w:rsid w:val="009D3E48"/>
    <w:rsid w:val="009D4C61"/>
    <w:rsid w:val="009D5C55"/>
    <w:rsid w:val="009D67A8"/>
    <w:rsid w:val="009E0DCD"/>
    <w:rsid w:val="009E13F4"/>
    <w:rsid w:val="009E2DC9"/>
    <w:rsid w:val="009E4B68"/>
    <w:rsid w:val="009E5373"/>
    <w:rsid w:val="009F175F"/>
    <w:rsid w:val="009F24E2"/>
    <w:rsid w:val="009F4D05"/>
    <w:rsid w:val="009F5E39"/>
    <w:rsid w:val="009F6BD3"/>
    <w:rsid w:val="00A02BB3"/>
    <w:rsid w:val="00A04EF7"/>
    <w:rsid w:val="00A051AD"/>
    <w:rsid w:val="00A07603"/>
    <w:rsid w:val="00A13B54"/>
    <w:rsid w:val="00A16990"/>
    <w:rsid w:val="00A20AE6"/>
    <w:rsid w:val="00A23D9C"/>
    <w:rsid w:val="00A24710"/>
    <w:rsid w:val="00A25174"/>
    <w:rsid w:val="00A25FC5"/>
    <w:rsid w:val="00A32273"/>
    <w:rsid w:val="00A34A14"/>
    <w:rsid w:val="00A3702C"/>
    <w:rsid w:val="00A4201B"/>
    <w:rsid w:val="00A42151"/>
    <w:rsid w:val="00A43C2E"/>
    <w:rsid w:val="00A44FDC"/>
    <w:rsid w:val="00A46A36"/>
    <w:rsid w:val="00A47946"/>
    <w:rsid w:val="00A54DE6"/>
    <w:rsid w:val="00A54FF9"/>
    <w:rsid w:val="00A56251"/>
    <w:rsid w:val="00A57F08"/>
    <w:rsid w:val="00A62BBD"/>
    <w:rsid w:val="00A655AC"/>
    <w:rsid w:val="00A66897"/>
    <w:rsid w:val="00A67A8B"/>
    <w:rsid w:val="00A70FFB"/>
    <w:rsid w:val="00A742BB"/>
    <w:rsid w:val="00A768B2"/>
    <w:rsid w:val="00A80269"/>
    <w:rsid w:val="00A81C24"/>
    <w:rsid w:val="00A85B1A"/>
    <w:rsid w:val="00A86F69"/>
    <w:rsid w:val="00A87482"/>
    <w:rsid w:val="00A92DCC"/>
    <w:rsid w:val="00A933EE"/>
    <w:rsid w:val="00A93C4B"/>
    <w:rsid w:val="00A97528"/>
    <w:rsid w:val="00A97886"/>
    <w:rsid w:val="00AA534A"/>
    <w:rsid w:val="00AA5EA0"/>
    <w:rsid w:val="00AB13E8"/>
    <w:rsid w:val="00AB1756"/>
    <w:rsid w:val="00AB1791"/>
    <w:rsid w:val="00AB1974"/>
    <w:rsid w:val="00AB1DEA"/>
    <w:rsid w:val="00AB6511"/>
    <w:rsid w:val="00AC1076"/>
    <w:rsid w:val="00AC2BFD"/>
    <w:rsid w:val="00AC4FB5"/>
    <w:rsid w:val="00AC50B5"/>
    <w:rsid w:val="00AC6F2A"/>
    <w:rsid w:val="00AC7429"/>
    <w:rsid w:val="00AC777E"/>
    <w:rsid w:val="00AD0FB2"/>
    <w:rsid w:val="00AD4018"/>
    <w:rsid w:val="00AD4504"/>
    <w:rsid w:val="00AE1B78"/>
    <w:rsid w:val="00AE268E"/>
    <w:rsid w:val="00AE4229"/>
    <w:rsid w:val="00AF339E"/>
    <w:rsid w:val="00AF6710"/>
    <w:rsid w:val="00AF6ED7"/>
    <w:rsid w:val="00B0479F"/>
    <w:rsid w:val="00B050EB"/>
    <w:rsid w:val="00B15752"/>
    <w:rsid w:val="00B159F6"/>
    <w:rsid w:val="00B162D0"/>
    <w:rsid w:val="00B1695B"/>
    <w:rsid w:val="00B17E52"/>
    <w:rsid w:val="00B20792"/>
    <w:rsid w:val="00B20BFC"/>
    <w:rsid w:val="00B21C4A"/>
    <w:rsid w:val="00B22537"/>
    <w:rsid w:val="00B25F77"/>
    <w:rsid w:val="00B273E8"/>
    <w:rsid w:val="00B32C98"/>
    <w:rsid w:val="00B3701A"/>
    <w:rsid w:val="00B41C1F"/>
    <w:rsid w:val="00B43908"/>
    <w:rsid w:val="00B460BD"/>
    <w:rsid w:val="00B50EE7"/>
    <w:rsid w:val="00B50F0F"/>
    <w:rsid w:val="00B56DF6"/>
    <w:rsid w:val="00B603E2"/>
    <w:rsid w:val="00B6607B"/>
    <w:rsid w:val="00B66916"/>
    <w:rsid w:val="00B672D2"/>
    <w:rsid w:val="00B67F45"/>
    <w:rsid w:val="00B7028C"/>
    <w:rsid w:val="00B744F0"/>
    <w:rsid w:val="00B74CA4"/>
    <w:rsid w:val="00B776A6"/>
    <w:rsid w:val="00B80344"/>
    <w:rsid w:val="00B83B6D"/>
    <w:rsid w:val="00B84038"/>
    <w:rsid w:val="00B85265"/>
    <w:rsid w:val="00B87B0A"/>
    <w:rsid w:val="00B90ACF"/>
    <w:rsid w:val="00B928D7"/>
    <w:rsid w:val="00B93BD0"/>
    <w:rsid w:val="00B93D02"/>
    <w:rsid w:val="00B94B42"/>
    <w:rsid w:val="00B94CE9"/>
    <w:rsid w:val="00B95CF3"/>
    <w:rsid w:val="00BA08E7"/>
    <w:rsid w:val="00BA193F"/>
    <w:rsid w:val="00BA3E56"/>
    <w:rsid w:val="00BA6532"/>
    <w:rsid w:val="00BB2690"/>
    <w:rsid w:val="00BB36A1"/>
    <w:rsid w:val="00BB3754"/>
    <w:rsid w:val="00BB4B1B"/>
    <w:rsid w:val="00BB5644"/>
    <w:rsid w:val="00BB5F26"/>
    <w:rsid w:val="00BC1DFA"/>
    <w:rsid w:val="00BC26DF"/>
    <w:rsid w:val="00BC3025"/>
    <w:rsid w:val="00BD0FB0"/>
    <w:rsid w:val="00BD7D88"/>
    <w:rsid w:val="00BE006A"/>
    <w:rsid w:val="00BE0915"/>
    <w:rsid w:val="00BE4CE1"/>
    <w:rsid w:val="00BE527B"/>
    <w:rsid w:val="00BE6193"/>
    <w:rsid w:val="00BE7F60"/>
    <w:rsid w:val="00BF0482"/>
    <w:rsid w:val="00BF0F8E"/>
    <w:rsid w:val="00BF256A"/>
    <w:rsid w:val="00BF3CD9"/>
    <w:rsid w:val="00BF6067"/>
    <w:rsid w:val="00BF708B"/>
    <w:rsid w:val="00C00A74"/>
    <w:rsid w:val="00C02635"/>
    <w:rsid w:val="00C11533"/>
    <w:rsid w:val="00C14E14"/>
    <w:rsid w:val="00C21B9F"/>
    <w:rsid w:val="00C27AC6"/>
    <w:rsid w:val="00C314B4"/>
    <w:rsid w:val="00C314FB"/>
    <w:rsid w:val="00C318C5"/>
    <w:rsid w:val="00C321A2"/>
    <w:rsid w:val="00C37556"/>
    <w:rsid w:val="00C37A51"/>
    <w:rsid w:val="00C40CE7"/>
    <w:rsid w:val="00C42134"/>
    <w:rsid w:val="00C428D2"/>
    <w:rsid w:val="00C42A2B"/>
    <w:rsid w:val="00C4406D"/>
    <w:rsid w:val="00C4477F"/>
    <w:rsid w:val="00C50A0E"/>
    <w:rsid w:val="00C53F2F"/>
    <w:rsid w:val="00C5572F"/>
    <w:rsid w:val="00C5748A"/>
    <w:rsid w:val="00C62C72"/>
    <w:rsid w:val="00C70FE3"/>
    <w:rsid w:val="00C74E17"/>
    <w:rsid w:val="00C7546E"/>
    <w:rsid w:val="00C81F8D"/>
    <w:rsid w:val="00C824BF"/>
    <w:rsid w:val="00C82A1F"/>
    <w:rsid w:val="00C82F93"/>
    <w:rsid w:val="00C86BBB"/>
    <w:rsid w:val="00C86F28"/>
    <w:rsid w:val="00C87441"/>
    <w:rsid w:val="00C901F6"/>
    <w:rsid w:val="00C946A0"/>
    <w:rsid w:val="00C963A1"/>
    <w:rsid w:val="00CA0810"/>
    <w:rsid w:val="00CA0A18"/>
    <w:rsid w:val="00CA0B6D"/>
    <w:rsid w:val="00CA3415"/>
    <w:rsid w:val="00CA44B5"/>
    <w:rsid w:val="00CA4C35"/>
    <w:rsid w:val="00CB1951"/>
    <w:rsid w:val="00CB27FC"/>
    <w:rsid w:val="00CB4D25"/>
    <w:rsid w:val="00CB7E95"/>
    <w:rsid w:val="00CC0DFD"/>
    <w:rsid w:val="00CC4489"/>
    <w:rsid w:val="00CD08D8"/>
    <w:rsid w:val="00CD0AE7"/>
    <w:rsid w:val="00CD3834"/>
    <w:rsid w:val="00CD7ADF"/>
    <w:rsid w:val="00CE146E"/>
    <w:rsid w:val="00CE3139"/>
    <w:rsid w:val="00CE4AC6"/>
    <w:rsid w:val="00CE7679"/>
    <w:rsid w:val="00CE7DC1"/>
    <w:rsid w:val="00CF4D53"/>
    <w:rsid w:val="00CF5D3B"/>
    <w:rsid w:val="00D01510"/>
    <w:rsid w:val="00D043DD"/>
    <w:rsid w:val="00D05289"/>
    <w:rsid w:val="00D063F1"/>
    <w:rsid w:val="00D06639"/>
    <w:rsid w:val="00D10301"/>
    <w:rsid w:val="00D14F18"/>
    <w:rsid w:val="00D14F3D"/>
    <w:rsid w:val="00D1646C"/>
    <w:rsid w:val="00D20266"/>
    <w:rsid w:val="00D2467D"/>
    <w:rsid w:val="00D307EE"/>
    <w:rsid w:val="00D31330"/>
    <w:rsid w:val="00D316F9"/>
    <w:rsid w:val="00D32A88"/>
    <w:rsid w:val="00D33BDE"/>
    <w:rsid w:val="00D33C50"/>
    <w:rsid w:val="00D341B4"/>
    <w:rsid w:val="00D36482"/>
    <w:rsid w:val="00D4094A"/>
    <w:rsid w:val="00D43177"/>
    <w:rsid w:val="00D5038A"/>
    <w:rsid w:val="00D527F1"/>
    <w:rsid w:val="00D52F33"/>
    <w:rsid w:val="00D53A41"/>
    <w:rsid w:val="00D5529E"/>
    <w:rsid w:val="00D561B9"/>
    <w:rsid w:val="00D60BCD"/>
    <w:rsid w:val="00D64F2D"/>
    <w:rsid w:val="00D6746C"/>
    <w:rsid w:val="00D705A5"/>
    <w:rsid w:val="00D70D20"/>
    <w:rsid w:val="00D72B2F"/>
    <w:rsid w:val="00D7419B"/>
    <w:rsid w:val="00D77C35"/>
    <w:rsid w:val="00D8184B"/>
    <w:rsid w:val="00D82FA6"/>
    <w:rsid w:val="00D87125"/>
    <w:rsid w:val="00D871F8"/>
    <w:rsid w:val="00D90DAE"/>
    <w:rsid w:val="00D911AE"/>
    <w:rsid w:val="00D93E03"/>
    <w:rsid w:val="00DA03B9"/>
    <w:rsid w:val="00DA3E36"/>
    <w:rsid w:val="00DA5017"/>
    <w:rsid w:val="00DA54CF"/>
    <w:rsid w:val="00DA5846"/>
    <w:rsid w:val="00DA7D59"/>
    <w:rsid w:val="00DB03E0"/>
    <w:rsid w:val="00DB2C3B"/>
    <w:rsid w:val="00DB40D7"/>
    <w:rsid w:val="00DB43F3"/>
    <w:rsid w:val="00DB7496"/>
    <w:rsid w:val="00DB7DDB"/>
    <w:rsid w:val="00DC1E93"/>
    <w:rsid w:val="00DC1FA5"/>
    <w:rsid w:val="00DC7008"/>
    <w:rsid w:val="00DC7D8D"/>
    <w:rsid w:val="00DD0639"/>
    <w:rsid w:val="00DD2A94"/>
    <w:rsid w:val="00DE111A"/>
    <w:rsid w:val="00DE236C"/>
    <w:rsid w:val="00DE3A0A"/>
    <w:rsid w:val="00DE5F49"/>
    <w:rsid w:val="00DE6DB9"/>
    <w:rsid w:val="00DE7DC5"/>
    <w:rsid w:val="00DF20C4"/>
    <w:rsid w:val="00DF4320"/>
    <w:rsid w:val="00DF4656"/>
    <w:rsid w:val="00E02766"/>
    <w:rsid w:val="00E0335E"/>
    <w:rsid w:val="00E034E7"/>
    <w:rsid w:val="00E03E9C"/>
    <w:rsid w:val="00E0558A"/>
    <w:rsid w:val="00E079C0"/>
    <w:rsid w:val="00E113C5"/>
    <w:rsid w:val="00E118A5"/>
    <w:rsid w:val="00E14BF8"/>
    <w:rsid w:val="00E167B6"/>
    <w:rsid w:val="00E16C49"/>
    <w:rsid w:val="00E17B47"/>
    <w:rsid w:val="00E2022F"/>
    <w:rsid w:val="00E229D9"/>
    <w:rsid w:val="00E25034"/>
    <w:rsid w:val="00E2625C"/>
    <w:rsid w:val="00E30514"/>
    <w:rsid w:val="00E30CED"/>
    <w:rsid w:val="00E32A94"/>
    <w:rsid w:val="00E3365D"/>
    <w:rsid w:val="00E35C24"/>
    <w:rsid w:val="00E3735D"/>
    <w:rsid w:val="00E37FA9"/>
    <w:rsid w:val="00E40C98"/>
    <w:rsid w:val="00E4245B"/>
    <w:rsid w:val="00E42549"/>
    <w:rsid w:val="00E431F2"/>
    <w:rsid w:val="00E439BF"/>
    <w:rsid w:val="00E46662"/>
    <w:rsid w:val="00E502F7"/>
    <w:rsid w:val="00E504E0"/>
    <w:rsid w:val="00E533EA"/>
    <w:rsid w:val="00E61681"/>
    <w:rsid w:val="00E61E75"/>
    <w:rsid w:val="00E62BCB"/>
    <w:rsid w:val="00E637C7"/>
    <w:rsid w:val="00E63B38"/>
    <w:rsid w:val="00E71D11"/>
    <w:rsid w:val="00E72170"/>
    <w:rsid w:val="00E74D2A"/>
    <w:rsid w:val="00E7602B"/>
    <w:rsid w:val="00E82024"/>
    <w:rsid w:val="00E8360F"/>
    <w:rsid w:val="00E87420"/>
    <w:rsid w:val="00E87C78"/>
    <w:rsid w:val="00E9097A"/>
    <w:rsid w:val="00E9759C"/>
    <w:rsid w:val="00E97A7D"/>
    <w:rsid w:val="00EA1315"/>
    <w:rsid w:val="00EA1760"/>
    <w:rsid w:val="00EA6A64"/>
    <w:rsid w:val="00EB0B50"/>
    <w:rsid w:val="00EB1442"/>
    <w:rsid w:val="00EB1476"/>
    <w:rsid w:val="00EB3C61"/>
    <w:rsid w:val="00EB51D9"/>
    <w:rsid w:val="00EB76FE"/>
    <w:rsid w:val="00EC01BB"/>
    <w:rsid w:val="00EC1142"/>
    <w:rsid w:val="00EC1802"/>
    <w:rsid w:val="00EC1DA7"/>
    <w:rsid w:val="00EC3314"/>
    <w:rsid w:val="00EC6743"/>
    <w:rsid w:val="00ED009C"/>
    <w:rsid w:val="00ED0AE0"/>
    <w:rsid w:val="00ED0D87"/>
    <w:rsid w:val="00ED31EA"/>
    <w:rsid w:val="00EE0497"/>
    <w:rsid w:val="00EE146A"/>
    <w:rsid w:val="00EE1E71"/>
    <w:rsid w:val="00EE3884"/>
    <w:rsid w:val="00EE4A88"/>
    <w:rsid w:val="00EE4F46"/>
    <w:rsid w:val="00EF5525"/>
    <w:rsid w:val="00EF7FF6"/>
    <w:rsid w:val="00F0518E"/>
    <w:rsid w:val="00F06AF1"/>
    <w:rsid w:val="00F1025A"/>
    <w:rsid w:val="00F1067A"/>
    <w:rsid w:val="00F13FE6"/>
    <w:rsid w:val="00F17B28"/>
    <w:rsid w:val="00F20E15"/>
    <w:rsid w:val="00F223B0"/>
    <w:rsid w:val="00F23BB3"/>
    <w:rsid w:val="00F24CD0"/>
    <w:rsid w:val="00F253AF"/>
    <w:rsid w:val="00F25708"/>
    <w:rsid w:val="00F25B8F"/>
    <w:rsid w:val="00F31175"/>
    <w:rsid w:val="00F3671D"/>
    <w:rsid w:val="00F36E1E"/>
    <w:rsid w:val="00F3728F"/>
    <w:rsid w:val="00F377AF"/>
    <w:rsid w:val="00F42222"/>
    <w:rsid w:val="00F45A2C"/>
    <w:rsid w:val="00F45FA5"/>
    <w:rsid w:val="00F46264"/>
    <w:rsid w:val="00F46EB9"/>
    <w:rsid w:val="00F471AA"/>
    <w:rsid w:val="00F50281"/>
    <w:rsid w:val="00F5062B"/>
    <w:rsid w:val="00F517BC"/>
    <w:rsid w:val="00F51848"/>
    <w:rsid w:val="00F51A4E"/>
    <w:rsid w:val="00F5240B"/>
    <w:rsid w:val="00F53869"/>
    <w:rsid w:val="00F55C8E"/>
    <w:rsid w:val="00F56778"/>
    <w:rsid w:val="00F61CCD"/>
    <w:rsid w:val="00F636EA"/>
    <w:rsid w:val="00F657DE"/>
    <w:rsid w:val="00F70D77"/>
    <w:rsid w:val="00F70F4E"/>
    <w:rsid w:val="00F73153"/>
    <w:rsid w:val="00F90923"/>
    <w:rsid w:val="00F91025"/>
    <w:rsid w:val="00F94254"/>
    <w:rsid w:val="00F966E8"/>
    <w:rsid w:val="00FA017D"/>
    <w:rsid w:val="00FA0E60"/>
    <w:rsid w:val="00FA426E"/>
    <w:rsid w:val="00FA7B83"/>
    <w:rsid w:val="00FA7EC3"/>
    <w:rsid w:val="00FB08E7"/>
    <w:rsid w:val="00FB3498"/>
    <w:rsid w:val="00FB399C"/>
    <w:rsid w:val="00FB3B44"/>
    <w:rsid w:val="00FB62B0"/>
    <w:rsid w:val="00FB7712"/>
    <w:rsid w:val="00FD2589"/>
    <w:rsid w:val="00FD4FDC"/>
    <w:rsid w:val="00FD5C0D"/>
    <w:rsid w:val="00FE0148"/>
    <w:rsid w:val="00FE0251"/>
    <w:rsid w:val="00FE1DDC"/>
    <w:rsid w:val="00FE711E"/>
    <w:rsid w:val="00FF0F32"/>
    <w:rsid w:val="00FF13F4"/>
    <w:rsid w:val="00FF57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19F5A"/>
  <w15:docId w15:val="{4125C0D4-062F-43E9-9926-BB749BF2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5E8"/>
    <w:pPr>
      <w:widowControl w:val="0"/>
      <w:autoSpaceDE w:val="0"/>
      <w:autoSpaceDN w:val="0"/>
      <w:adjustRightInd w:val="0"/>
      <w:jc w:val="both"/>
    </w:pPr>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951A71"/>
    <w:rPr>
      <w:rFonts w:ascii="Tahoma" w:hAnsi="Tahoma" w:cs="Tahoma"/>
      <w:sz w:val="16"/>
      <w:szCs w:val="16"/>
    </w:rPr>
  </w:style>
  <w:style w:type="character" w:customStyle="1" w:styleId="TekstbaloniaChar">
    <w:name w:val="Tekst balončića Char"/>
    <w:basedOn w:val="Zadanifontodlomka"/>
    <w:link w:val="Tekstbalonia"/>
    <w:uiPriority w:val="99"/>
    <w:semiHidden/>
    <w:rsid w:val="00951A71"/>
    <w:rPr>
      <w:rFonts w:ascii="Tahoma" w:eastAsia="Times New Roman" w:hAnsi="Tahoma" w:cs="Tahoma"/>
      <w:sz w:val="16"/>
      <w:szCs w:val="16"/>
      <w:lang w:eastAsia="hr-HR"/>
    </w:rPr>
  </w:style>
  <w:style w:type="character" w:styleId="Hiperveza">
    <w:name w:val="Hyperlink"/>
    <w:basedOn w:val="Zadanifontodlomka"/>
    <w:uiPriority w:val="99"/>
    <w:unhideWhenUsed/>
    <w:rsid w:val="00536163"/>
    <w:rPr>
      <w:color w:val="0000FF" w:themeColor="hyperlink"/>
      <w:u w:val="single"/>
    </w:rPr>
  </w:style>
  <w:style w:type="paragraph" w:styleId="Odlomakpopisa">
    <w:name w:val="List Paragraph"/>
    <w:aliases w:val="Paragraph,List Paragraph Red,lp1,Heading 12,heading 1,naslov 1,Naslov 12,Graf,TG lista,Naslov 11,Paragraphe de liste PBLH,Graph &amp; Table tite,Normal bullet 2,Bullet list,Figure_name,Equipment,Numbered Indented Text,2"/>
    <w:basedOn w:val="Normal"/>
    <w:link w:val="OdlomakpopisaChar"/>
    <w:uiPriority w:val="34"/>
    <w:qFormat/>
    <w:rsid w:val="00FE0148"/>
    <w:pPr>
      <w:widowControl/>
      <w:autoSpaceDE/>
      <w:autoSpaceDN/>
      <w:adjustRightInd/>
      <w:spacing w:after="200" w:line="276" w:lineRule="auto"/>
      <w:ind w:left="720"/>
      <w:contextualSpacing/>
      <w:jc w:val="left"/>
    </w:pPr>
    <w:rPr>
      <w:rFonts w:asciiTheme="minorHAnsi" w:eastAsiaTheme="minorHAnsi" w:hAnsiTheme="minorHAnsi" w:cstheme="minorBidi"/>
      <w:sz w:val="22"/>
      <w:szCs w:val="22"/>
      <w:lang w:eastAsia="en-US"/>
    </w:rPr>
  </w:style>
  <w:style w:type="character" w:styleId="Referencakomentara">
    <w:name w:val="annotation reference"/>
    <w:basedOn w:val="Zadanifontodlomka"/>
    <w:uiPriority w:val="99"/>
    <w:semiHidden/>
    <w:unhideWhenUsed/>
    <w:rsid w:val="00C82A1F"/>
    <w:rPr>
      <w:sz w:val="16"/>
      <w:szCs w:val="16"/>
    </w:rPr>
  </w:style>
  <w:style w:type="paragraph" w:styleId="Tekstkomentara">
    <w:name w:val="annotation text"/>
    <w:aliases w:val="Char2,Comment Text Char Char Char Char Char,Comment Text Char Char Char Char,Comment Text Char Char Char,Comment Text Char Char Char1,Comment Text Char Char Char Char Char Ch, Char2"/>
    <w:basedOn w:val="Normal"/>
    <w:link w:val="TekstkomentaraChar"/>
    <w:uiPriority w:val="99"/>
    <w:unhideWhenUsed/>
    <w:rsid w:val="00C82A1F"/>
    <w:rPr>
      <w:sz w:val="20"/>
      <w:szCs w:val="20"/>
    </w:rPr>
  </w:style>
  <w:style w:type="character" w:customStyle="1" w:styleId="TekstkomentaraChar">
    <w:name w:val="Tekst komentara Char"/>
    <w:aliases w:val="Char2 Char,Comment Text Char Char Char Char Char Char,Comment Text Char Char Char Char Char1,Comment Text Char Char Char Char1,Comment Text Char Char Char1 Char,Comment Text Char Char Char Char Char Ch Char, Char2 Char"/>
    <w:basedOn w:val="Zadanifontodlomka"/>
    <w:link w:val="Tekstkomentara"/>
    <w:uiPriority w:val="99"/>
    <w:rsid w:val="00C82A1F"/>
    <w:rPr>
      <w:rFonts w:eastAsia="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C82A1F"/>
    <w:rPr>
      <w:b/>
      <w:bCs/>
    </w:rPr>
  </w:style>
  <w:style w:type="character" w:customStyle="1" w:styleId="PredmetkomentaraChar">
    <w:name w:val="Predmet komentara Char"/>
    <w:basedOn w:val="TekstkomentaraChar"/>
    <w:link w:val="Predmetkomentara"/>
    <w:uiPriority w:val="99"/>
    <w:semiHidden/>
    <w:rsid w:val="00C82A1F"/>
    <w:rPr>
      <w:rFonts w:eastAsia="Times New Roman" w:cs="Times New Roman"/>
      <w:b/>
      <w:bCs/>
      <w:sz w:val="20"/>
      <w:szCs w:val="20"/>
      <w:lang w:eastAsia="hr-HR"/>
    </w:rPr>
  </w:style>
  <w:style w:type="paragraph" w:customStyle="1" w:styleId="Default">
    <w:name w:val="Default"/>
    <w:rsid w:val="001B46C7"/>
    <w:pPr>
      <w:autoSpaceDE w:val="0"/>
      <w:autoSpaceDN w:val="0"/>
      <w:adjustRightInd w:val="0"/>
    </w:pPr>
    <w:rPr>
      <w:rFonts w:ascii="Times New Roman" w:hAnsi="Times New Roman" w:cs="Times New Roman"/>
      <w:color w:val="000000"/>
      <w:szCs w:val="24"/>
    </w:rPr>
  </w:style>
  <w:style w:type="paragraph" w:styleId="StandardWeb">
    <w:name w:val="Normal (Web)"/>
    <w:basedOn w:val="Normal"/>
    <w:link w:val="StandardWebChar"/>
    <w:uiPriority w:val="99"/>
    <w:unhideWhenUsed/>
    <w:rsid w:val="00094103"/>
    <w:pPr>
      <w:widowControl/>
      <w:autoSpaceDE/>
      <w:autoSpaceDN/>
      <w:adjustRightInd/>
      <w:spacing w:after="150"/>
      <w:jc w:val="left"/>
    </w:pPr>
    <w:rPr>
      <w:rFonts w:ascii="Times New Roman" w:hAnsi="Times New Roman"/>
      <w:lang w:val="en-US" w:eastAsia="en-US"/>
    </w:rPr>
  </w:style>
  <w:style w:type="character" w:customStyle="1" w:styleId="StandardWebChar">
    <w:name w:val="Standard (Web) Char"/>
    <w:basedOn w:val="Zadanifontodlomka"/>
    <w:link w:val="StandardWeb"/>
    <w:uiPriority w:val="99"/>
    <w:rsid w:val="00094103"/>
    <w:rPr>
      <w:rFonts w:ascii="Times New Roman" w:eastAsia="Times New Roman" w:hAnsi="Times New Roman" w:cs="Times New Roman"/>
      <w:szCs w:val="24"/>
      <w:lang w:val="en-US"/>
    </w:rPr>
  </w:style>
  <w:style w:type="paragraph" w:styleId="Zaglavlje">
    <w:name w:val="header"/>
    <w:basedOn w:val="Normal"/>
    <w:link w:val="ZaglavljeChar"/>
    <w:uiPriority w:val="99"/>
    <w:unhideWhenUsed/>
    <w:rsid w:val="00952B63"/>
    <w:pPr>
      <w:tabs>
        <w:tab w:val="center" w:pos="4536"/>
        <w:tab w:val="right" w:pos="9072"/>
      </w:tabs>
    </w:pPr>
  </w:style>
  <w:style w:type="character" w:customStyle="1" w:styleId="ZaglavljeChar">
    <w:name w:val="Zaglavlje Char"/>
    <w:basedOn w:val="Zadanifontodlomka"/>
    <w:link w:val="Zaglavlje"/>
    <w:uiPriority w:val="99"/>
    <w:rsid w:val="00952B63"/>
    <w:rPr>
      <w:rFonts w:eastAsia="Times New Roman" w:cs="Times New Roman"/>
      <w:szCs w:val="24"/>
      <w:lang w:eastAsia="hr-HR"/>
    </w:rPr>
  </w:style>
  <w:style w:type="paragraph" w:styleId="Podnoje">
    <w:name w:val="footer"/>
    <w:basedOn w:val="Normal"/>
    <w:link w:val="PodnojeChar"/>
    <w:uiPriority w:val="99"/>
    <w:unhideWhenUsed/>
    <w:rsid w:val="00952B63"/>
    <w:pPr>
      <w:tabs>
        <w:tab w:val="center" w:pos="4536"/>
        <w:tab w:val="right" w:pos="9072"/>
      </w:tabs>
    </w:pPr>
  </w:style>
  <w:style w:type="character" w:customStyle="1" w:styleId="PodnojeChar">
    <w:name w:val="Podnožje Char"/>
    <w:basedOn w:val="Zadanifontodlomka"/>
    <w:link w:val="Podnoje"/>
    <w:uiPriority w:val="99"/>
    <w:rsid w:val="00952B63"/>
    <w:rPr>
      <w:rFonts w:eastAsia="Times New Roman" w:cs="Times New Roman"/>
      <w:szCs w:val="24"/>
      <w:lang w:eastAsia="hr-HR"/>
    </w:rPr>
  </w:style>
  <w:style w:type="paragraph" w:styleId="Naslov">
    <w:name w:val="Title"/>
    <w:basedOn w:val="Normal"/>
    <w:next w:val="Normal"/>
    <w:link w:val="NaslovChar"/>
    <w:qFormat/>
    <w:rsid w:val="001C2CDA"/>
    <w:pPr>
      <w:jc w:val="left"/>
      <w:outlineLvl w:val="0"/>
    </w:pPr>
    <w:rPr>
      <w:bCs/>
      <w:noProof/>
      <w:kern w:val="28"/>
    </w:rPr>
  </w:style>
  <w:style w:type="character" w:customStyle="1" w:styleId="NaslovChar">
    <w:name w:val="Naslov Char"/>
    <w:basedOn w:val="Zadanifontodlomka"/>
    <w:link w:val="Naslov"/>
    <w:rsid w:val="001C2CDA"/>
    <w:rPr>
      <w:rFonts w:eastAsia="Times New Roman" w:cs="Times New Roman"/>
      <w:bCs/>
      <w:noProof/>
      <w:kern w:val="28"/>
      <w:szCs w:val="24"/>
      <w:lang w:eastAsia="hr-HR"/>
    </w:rPr>
  </w:style>
  <w:style w:type="character" w:customStyle="1" w:styleId="OdlomakpopisaChar">
    <w:name w:val="Odlomak popisa Char"/>
    <w:aliases w:val="Paragraph Char,List Paragraph Red Char,lp1 Char,Heading 12 Char,heading 1 Char,naslov 1 Char,Naslov 12 Char,Graf Char,TG lista Char,Naslov 11 Char,Paragraphe de liste PBLH Char,Graph &amp; Table tite Char,Normal bullet 2 Char,2 Char"/>
    <w:link w:val="Odlomakpopisa"/>
    <w:uiPriority w:val="34"/>
    <w:locked/>
    <w:rsid w:val="00B25F77"/>
    <w:rPr>
      <w:rFonts w:asciiTheme="minorHAnsi" w:hAnsiTheme="minorHAnsi"/>
      <w:sz w:val="22"/>
    </w:rPr>
  </w:style>
  <w:style w:type="paragraph" w:styleId="Obinitekst">
    <w:name w:val="Plain Text"/>
    <w:basedOn w:val="Normal"/>
    <w:link w:val="ObinitekstChar"/>
    <w:uiPriority w:val="99"/>
    <w:semiHidden/>
    <w:unhideWhenUsed/>
    <w:rsid w:val="00C5572F"/>
    <w:pPr>
      <w:widowControl/>
      <w:autoSpaceDE/>
      <w:autoSpaceDN/>
      <w:adjustRightInd/>
      <w:jc w:val="left"/>
    </w:pPr>
    <w:rPr>
      <w:rFonts w:ascii="Calibri" w:eastAsiaTheme="minorHAnsi" w:hAnsi="Calibri" w:cstheme="minorBidi"/>
      <w:sz w:val="22"/>
      <w:szCs w:val="21"/>
      <w:lang w:eastAsia="en-US"/>
    </w:rPr>
  </w:style>
  <w:style w:type="character" w:customStyle="1" w:styleId="ObinitekstChar">
    <w:name w:val="Obični tekst Char"/>
    <w:basedOn w:val="Zadanifontodlomka"/>
    <w:link w:val="Obinitekst"/>
    <w:uiPriority w:val="99"/>
    <w:semiHidden/>
    <w:rsid w:val="00C5572F"/>
    <w:rPr>
      <w:rFonts w:ascii="Calibri" w:hAnsi="Calibri"/>
      <w:sz w:val="22"/>
      <w:szCs w:val="21"/>
    </w:rPr>
  </w:style>
  <w:style w:type="paragraph" w:styleId="Tijeloteksta">
    <w:name w:val="Body Text"/>
    <w:basedOn w:val="Normal"/>
    <w:link w:val="TijelotekstaChar"/>
    <w:uiPriority w:val="1"/>
    <w:qFormat/>
    <w:rsid w:val="00F61CCD"/>
    <w:pPr>
      <w:jc w:val="left"/>
    </w:pPr>
    <w:rPr>
      <w:rFonts w:ascii="Bookman Old Style" w:eastAsiaTheme="minorEastAsia" w:hAnsi="Bookman Old Style" w:cs="Bookman Old Style"/>
    </w:rPr>
  </w:style>
  <w:style w:type="character" w:customStyle="1" w:styleId="TijelotekstaChar">
    <w:name w:val="Tijelo teksta Char"/>
    <w:basedOn w:val="Zadanifontodlomka"/>
    <w:link w:val="Tijeloteksta"/>
    <w:uiPriority w:val="1"/>
    <w:rsid w:val="00F61CCD"/>
    <w:rPr>
      <w:rFonts w:ascii="Bookman Old Style" w:eastAsiaTheme="minorEastAsia" w:hAnsi="Bookman Old Style" w:cs="Bookman Old Style"/>
      <w:szCs w:val="24"/>
      <w:lang w:eastAsia="hr-HR"/>
    </w:rPr>
  </w:style>
  <w:style w:type="paragraph" w:customStyle="1" w:styleId="StilBulletCrtica">
    <w:name w:val="StilBulletCrtica"/>
    <w:basedOn w:val="Odlomakpopisa"/>
    <w:next w:val="Normal"/>
    <w:link w:val="StilBulletCrticaChar"/>
    <w:qFormat/>
    <w:rsid w:val="00F61CCD"/>
    <w:pPr>
      <w:numPr>
        <w:numId w:val="20"/>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autoSpaceDE w:val="0"/>
      <w:autoSpaceDN w:val="0"/>
      <w:adjustRightInd w:val="0"/>
      <w:spacing w:after="0" w:line="240" w:lineRule="auto"/>
      <w:ind w:left="927"/>
      <w:jc w:val="both"/>
      <w:textAlignment w:val="baseline"/>
    </w:pPr>
    <w:rPr>
      <w:rFonts w:ascii="Arial" w:eastAsia="Times New Roman" w:hAnsi="Arial" w:cs="Times New Roman"/>
      <w:sz w:val="24"/>
      <w:szCs w:val="20"/>
      <w:lang w:eastAsia="hr-HR"/>
    </w:rPr>
  </w:style>
  <w:style w:type="character" w:customStyle="1" w:styleId="StilBulletCrticaChar">
    <w:name w:val="StilBulletCrtica Char"/>
    <w:link w:val="StilBulletCrtica"/>
    <w:rsid w:val="00F61CCD"/>
    <w:rPr>
      <w:rFonts w:eastAsia="Times New Roman" w:cs="Times New Roman"/>
      <w:szCs w:val="20"/>
      <w:lang w:eastAsia="hr-HR"/>
    </w:rPr>
  </w:style>
  <w:style w:type="paragraph" w:styleId="Tijeloteksta2">
    <w:name w:val="Body Text 2"/>
    <w:basedOn w:val="Normal"/>
    <w:link w:val="Tijeloteksta2Char"/>
    <w:uiPriority w:val="99"/>
    <w:semiHidden/>
    <w:unhideWhenUsed/>
    <w:rsid w:val="00EB3C61"/>
    <w:pPr>
      <w:spacing w:after="120" w:line="480" w:lineRule="auto"/>
    </w:pPr>
  </w:style>
  <w:style w:type="character" w:customStyle="1" w:styleId="Tijeloteksta2Char">
    <w:name w:val="Tijelo teksta 2 Char"/>
    <w:basedOn w:val="Zadanifontodlomka"/>
    <w:link w:val="Tijeloteksta2"/>
    <w:uiPriority w:val="99"/>
    <w:semiHidden/>
    <w:rsid w:val="00EB3C61"/>
    <w:rPr>
      <w:rFonts w:eastAsia="Times New Roman" w:cs="Times New Roman"/>
      <w:szCs w:val="24"/>
      <w:lang w:eastAsia="hr-HR"/>
    </w:rPr>
  </w:style>
  <w:style w:type="table" w:styleId="Reetkatablice">
    <w:name w:val="Table Grid"/>
    <w:basedOn w:val="Obinatablica"/>
    <w:uiPriority w:val="39"/>
    <w:rsid w:val="009D3E48"/>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rsid w:val="007B0CC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627">
      <w:bodyDiv w:val="1"/>
      <w:marLeft w:val="0"/>
      <w:marRight w:val="0"/>
      <w:marTop w:val="0"/>
      <w:marBottom w:val="0"/>
      <w:divBdr>
        <w:top w:val="none" w:sz="0" w:space="0" w:color="auto"/>
        <w:left w:val="none" w:sz="0" w:space="0" w:color="auto"/>
        <w:bottom w:val="none" w:sz="0" w:space="0" w:color="auto"/>
        <w:right w:val="none" w:sz="0" w:space="0" w:color="auto"/>
      </w:divBdr>
    </w:div>
    <w:div w:id="60564469">
      <w:bodyDiv w:val="1"/>
      <w:marLeft w:val="0"/>
      <w:marRight w:val="0"/>
      <w:marTop w:val="0"/>
      <w:marBottom w:val="0"/>
      <w:divBdr>
        <w:top w:val="none" w:sz="0" w:space="0" w:color="auto"/>
        <w:left w:val="none" w:sz="0" w:space="0" w:color="auto"/>
        <w:bottom w:val="none" w:sz="0" w:space="0" w:color="auto"/>
        <w:right w:val="none" w:sz="0" w:space="0" w:color="auto"/>
      </w:divBdr>
    </w:div>
    <w:div w:id="155921645">
      <w:bodyDiv w:val="1"/>
      <w:marLeft w:val="0"/>
      <w:marRight w:val="0"/>
      <w:marTop w:val="0"/>
      <w:marBottom w:val="0"/>
      <w:divBdr>
        <w:top w:val="none" w:sz="0" w:space="0" w:color="auto"/>
        <w:left w:val="none" w:sz="0" w:space="0" w:color="auto"/>
        <w:bottom w:val="none" w:sz="0" w:space="0" w:color="auto"/>
        <w:right w:val="none" w:sz="0" w:space="0" w:color="auto"/>
      </w:divBdr>
    </w:div>
    <w:div w:id="164712517">
      <w:bodyDiv w:val="1"/>
      <w:marLeft w:val="0"/>
      <w:marRight w:val="0"/>
      <w:marTop w:val="0"/>
      <w:marBottom w:val="0"/>
      <w:divBdr>
        <w:top w:val="none" w:sz="0" w:space="0" w:color="auto"/>
        <w:left w:val="none" w:sz="0" w:space="0" w:color="auto"/>
        <w:bottom w:val="none" w:sz="0" w:space="0" w:color="auto"/>
        <w:right w:val="none" w:sz="0" w:space="0" w:color="auto"/>
      </w:divBdr>
    </w:div>
    <w:div w:id="191962531">
      <w:bodyDiv w:val="1"/>
      <w:marLeft w:val="0"/>
      <w:marRight w:val="0"/>
      <w:marTop w:val="0"/>
      <w:marBottom w:val="0"/>
      <w:divBdr>
        <w:top w:val="none" w:sz="0" w:space="0" w:color="auto"/>
        <w:left w:val="none" w:sz="0" w:space="0" w:color="auto"/>
        <w:bottom w:val="none" w:sz="0" w:space="0" w:color="auto"/>
        <w:right w:val="none" w:sz="0" w:space="0" w:color="auto"/>
      </w:divBdr>
    </w:div>
    <w:div w:id="203518444">
      <w:bodyDiv w:val="1"/>
      <w:marLeft w:val="0"/>
      <w:marRight w:val="0"/>
      <w:marTop w:val="0"/>
      <w:marBottom w:val="0"/>
      <w:divBdr>
        <w:top w:val="none" w:sz="0" w:space="0" w:color="auto"/>
        <w:left w:val="none" w:sz="0" w:space="0" w:color="auto"/>
        <w:bottom w:val="none" w:sz="0" w:space="0" w:color="auto"/>
        <w:right w:val="none" w:sz="0" w:space="0" w:color="auto"/>
      </w:divBdr>
    </w:div>
    <w:div w:id="463039150">
      <w:bodyDiv w:val="1"/>
      <w:marLeft w:val="0"/>
      <w:marRight w:val="0"/>
      <w:marTop w:val="0"/>
      <w:marBottom w:val="0"/>
      <w:divBdr>
        <w:top w:val="none" w:sz="0" w:space="0" w:color="auto"/>
        <w:left w:val="none" w:sz="0" w:space="0" w:color="auto"/>
        <w:bottom w:val="none" w:sz="0" w:space="0" w:color="auto"/>
        <w:right w:val="none" w:sz="0" w:space="0" w:color="auto"/>
      </w:divBdr>
    </w:div>
    <w:div w:id="510606819">
      <w:bodyDiv w:val="1"/>
      <w:marLeft w:val="0"/>
      <w:marRight w:val="0"/>
      <w:marTop w:val="0"/>
      <w:marBottom w:val="0"/>
      <w:divBdr>
        <w:top w:val="none" w:sz="0" w:space="0" w:color="auto"/>
        <w:left w:val="none" w:sz="0" w:space="0" w:color="auto"/>
        <w:bottom w:val="none" w:sz="0" w:space="0" w:color="auto"/>
        <w:right w:val="none" w:sz="0" w:space="0" w:color="auto"/>
      </w:divBdr>
    </w:div>
    <w:div w:id="518814209">
      <w:bodyDiv w:val="1"/>
      <w:marLeft w:val="0"/>
      <w:marRight w:val="0"/>
      <w:marTop w:val="0"/>
      <w:marBottom w:val="0"/>
      <w:divBdr>
        <w:top w:val="none" w:sz="0" w:space="0" w:color="auto"/>
        <w:left w:val="none" w:sz="0" w:space="0" w:color="auto"/>
        <w:bottom w:val="none" w:sz="0" w:space="0" w:color="auto"/>
        <w:right w:val="none" w:sz="0" w:space="0" w:color="auto"/>
      </w:divBdr>
    </w:div>
    <w:div w:id="714503783">
      <w:bodyDiv w:val="1"/>
      <w:marLeft w:val="0"/>
      <w:marRight w:val="0"/>
      <w:marTop w:val="0"/>
      <w:marBottom w:val="0"/>
      <w:divBdr>
        <w:top w:val="none" w:sz="0" w:space="0" w:color="auto"/>
        <w:left w:val="none" w:sz="0" w:space="0" w:color="auto"/>
        <w:bottom w:val="none" w:sz="0" w:space="0" w:color="auto"/>
        <w:right w:val="none" w:sz="0" w:space="0" w:color="auto"/>
      </w:divBdr>
    </w:div>
    <w:div w:id="750661068">
      <w:bodyDiv w:val="1"/>
      <w:marLeft w:val="0"/>
      <w:marRight w:val="0"/>
      <w:marTop w:val="0"/>
      <w:marBottom w:val="0"/>
      <w:divBdr>
        <w:top w:val="none" w:sz="0" w:space="0" w:color="auto"/>
        <w:left w:val="none" w:sz="0" w:space="0" w:color="auto"/>
        <w:bottom w:val="none" w:sz="0" w:space="0" w:color="auto"/>
        <w:right w:val="none" w:sz="0" w:space="0" w:color="auto"/>
      </w:divBdr>
    </w:div>
    <w:div w:id="818351493">
      <w:bodyDiv w:val="1"/>
      <w:marLeft w:val="0"/>
      <w:marRight w:val="0"/>
      <w:marTop w:val="0"/>
      <w:marBottom w:val="0"/>
      <w:divBdr>
        <w:top w:val="none" w:sz="0" w:space="0" w:color="auto"/>
        <w:left w:val="none" w:sz="0" w:space="0" w:color="auto"/>
        <w:bottom w:val="none" w:sz="0" w:space="0" w:color="auto"/>
        <w:right w:val="none" w:sz="0" w:space="0" w:color="auto"/>
      </w:divBdr>
    </w:div>
    <w:div w:id="896361056">
      <w:bodyDiv w:val="1"/>
      <w:marLeft w:val="0"/>
      <w:marRight w:val="0"/>
      <w:marTop w:val="0"/>
      <w:marBottom w:val="0"/>
      <w:divBdr>
        <w:top w:val="none" w:sz="0" w:space="0" w:color="auto"/>
        <w:left w:val="none" w:sz="0" w:space="0" w:color="auto"/>
        <w:bottom w:val="none" w:sz="0" w:space="0" w:color="auto"/>
        <w:right w:val="none" w:sz="0" w:space="0" w:color="auto"/>
      </w:divBdr>
    </w:div>
    <w:div w:id="970593215">
      <w:bodyDiv w:val="1"/>
      <w:marLeft w:val="0"/>
      <w:marRight w:val="0"/>
      <w:marTop w:val="0"/>
      <w:marBottom w:val="0"/>
      <w:divBdr>
        <w:top w:val="none" w:sz="0" w:space="0" w:color="auto"/>
        <w:left w:val="none" w:sz="0" w:space="0" w:color="auto"/>
        <w:bottom w:val="none" w:sz="0" w:space="0" w:color="auto"/>
        <w:right w:val="none" w:sz="0" w:space="0" w:color="auto"/>
      </w:divBdr>
    </w:div>
    <w:div w:id="1011375826">
      <w:bodyDiv w:val="1"/>
      <w:marLeft w:val="0"/>
      <w:marRight w:val="0"/>
      <w:marTop w:val="0"/>
      <w:marBottom w:val="0"/>
      <w:divBdr>
        <w:top w:val="none" w:sz="0" w:space="0" w:color="auto"/>
        <w:left w:val="none" w:sz="0" w:space="0" w:color="auto"/>
        <w:bottom w:val="none" w:sz="0" w:space="0" w:color="auto"/>
        <w:right w:val="none" w:sz="0" w:space="0" w:color="auto"/>
      </w:divBdr>
    </w:div>
    <w:div w:id="1020669912">
      <w:bodyDiv w:val="1"/>
      <w:marLeft w:val="0"/>
      <w:marRight w:val="0"/>
      <w:marTop w:val="0"/>
      <w:marBottom w:val="0"/>
      <w:divBdr>
        <w:top w:val="none" w:sz="0" w:space="0" w:color="auto"/>
        <w:left w:val="none" w:sz="0" w:space="0" w:color="auto"/>
        <w:bottom w:val="none" w:sz="0" w:space="0" w:color="auto"/>
        <w:right w:val="none" w:sz="0" w:space="0" w:color="auto"/>
      </w:divBdr>
    </w:div>
    <w:div w:id="1055162361">
      <w:bodyDiv w:val="1"/>
      <w:marLeft w:val="0"/>
      <w:marRight w:val="0"/>
      <w:marTop w:val="0"/>
      <w:marBottom w:val="0"/>
      <w:divBdr>
        <w:top w:val="none" w:sz="0" w:space="0" w:color="auto"/>
        <w:left w:val="none" w:sz="0" w:space="0" w:color="auto"/>
        <w:bottom w:val="none" w:sz="0" w:space="0" w:color="auto"/>
        <w:right w:val="none" w:sz="0" w:space="0" w:color="auto"/>
      </w:divBdr>
    </w:div>
    <w:div w:id="1082065103">
      <w:bodyDiv w:val="1"/>
      <w:marLeft w:val="0"/>
      <w:marRight w:val="0"/>
      <w:marTop w:val="0"/>
      <w:marBottom w:val="0"/>
      <w:divBdr>
        <w:top w:val="none" w:sz="0" w:space="0" w:color="auto"/>
        <w:left w:val="none" w:sz="0" w:space="0" w:color="auto"/>
        <w:bottom w:val="none" w:sz="0" w:space="0" w:color="auto"/>
        <w:right w:val="none" w:sz="0" w:space="0" w:color="auto"/>
      </w:divBdr>
    </w:div>
    <w:div w:id="1107232474">
      <w:bodyDiv w:val="1"/>
      <w:marLeft w:val="0"/>
      <w:marRight w:val="0"/>
      <w:marTop w:val="0"/>
      <w:marBottom w:val="0"/>
      <w:divBdr>
        <w:top w:val="none" w:sz="0" w:space="0" w:color="auto"/>
        <w:left w:val="none" w:sz="0" w:space="0" w:color="auto"/>
        <w:bottom w:val="none" w:sz="0" w:space="0" w:color="auto"/>
        <w:right w:val="none" w:sz="0" w:space="0" w:color="auto"/>
      </w:divBdr>
    </w:div>
    <w:div w:id="1298032261">
      <w:bodyDiv w:val="1"/>
      <w:marLeft w:val="0"/>
      <w:marRight w:val="0"/>
      <w:marTop w:val="0"/>
      <w:marBottom w:val="0"/>
      <w:divBdr>
        <w:top w:val="none" w:sz="0" w:space="0" w:color="auto"/>
        <w:left w:val="none" w:sz="0" w:space="0" w:color="auto"/>
        <w:bottom w:val="none" w:sz="0" w:space="0" w:color="auto"/>
        <w:right w:val="none" w:sz="0" w:space="0" w:color="auto"/>
      </w:divBdr>
    </w:div>
    <w:div w:id="1322467485">
      <w:bodyDiv w:val="1"/>
      <w:marLeft w:val="0"/>
      <w:marRight w:val="0"/>
      <w:marTop w:val="0"/>
      <w:marBottom w:val="0"/>
      <w:divBdr>
        <w:top w:val="none" w:sz="0" w:space="0" w:color="auto"/>
        <w:left w:val="none" w:sz="0" w:space="0" w:color="auto"/>
        <w:bottom w:val="none" w:sz="0" w:space="0" w:color="auto"/>
        <w:right w:val="none" w:sz="0" w:space="0" w:color="auto"/>
      </w:divBdr>
    </w:div>
    <w:div w:id="1323238994">
      <w:bodyDiv w:val="1"/>
      <w:marLeft w:val="0"/>
      <w:marRight w:val="0"/>
      <w:marTop w:val="0"/>
      <w:marBottom w:val="0"/>
      <w:divBdr>
        <w:top w:val="none" w:sz="0" w:space="0" w:color="auto"/>
        <w:left w:val="none" w:sz="0" w:space="0" w:color="auto"/>
        <w:bottom w:val="none" w:sz="0" w:space="0" w:color="auto"/>
        <w:right w:val="none" w:sz="0" w:space="0" w:color="auto"/>
      </w:divBdr>
    </w:div>
    <w:div w:id="1404795639">
      <w:bodyDiv w:val="1"/>
      <w:marLeft w:val="0"/>
      <w:marRight w:val="0"/>
      <w:marTop w:val="0"/>
      <w:marBottom w:val="0"/>
      <w:divBdr>
        <w:top w:val="none" w:sz="0" w:space="0" w:color="auto"/>
        <w:left w:val="none" w:sz="0" w:space="0" w:color="auto"/>
        <w:bottom w:val="none" w:sz="0" w:space="0" w:color="auto"/>
        <w:right w:val="none" w:sz="0" w:space="0" w:color="auto"/>
      </w:divBdr>
    </w:div>
    <w:div w:id="1552810761">
      <w:bodyDiv w:val="1"/>
      <w:marLeft w:val="0"/>
      <w:marRight w:val="0"/>
      <w:marTop w:val="0"/>
      <w:marBottom w:val="0"/>
      <w:divBdr>
        <w:top w:val="none" w:sz="0" w:space="0" w:color="auto"/>
        <w:left w:val="none" w:sz="0" w:space="0" w:color="auto"/>
        <w:bottom w:val="none" w:sz="0" w:space="0" w:color="auto"/>
        <w:right w:val="none" w:sz="0" w:space="0" w:color="auto"/>
      </w:divBdr>
    </w:div>
    <w:div w:id="1649356127">
      <w:bodyDiv w:val="1"/>
      <w:marLeft w:val="0"/>
      <w:marRight w:val="0"/>
      <w:marTop w:val="0"/>
      <w:marBottom w:val="0"/>
      <w:divBdr>
        <w:top w:val="none" w:sz="0" w:space="0" w:color="auto"/>
        <w:left w:val="none" w:sz="0" w:space="0" w:color="auto"/>
        <w:bottom w:val="none" w:sz="0" w:space="0" w:color="auto"/>
        <w:right w:val="none" w:sz="0" w:space="0" w:color="auto"/>
      </w:divBdr>
    </w:div>
    <w:div w:id="1689868721">
      <w:bodyDiv w:val="1"/>
      <w:marLeft w:val="0"/>
      <w:marRight w:val="0"/>
      <w:marTop w:val="0"/>
      <w:marBottom w:val="0"/>
      <w:divBdr>
        <w:top w:val="none" w:sz="0" w:space="0" w:color="auto"/>
        <w:left w:val="none" w:sz="0" w:space="0" w:color="auto"/>
        <w:bottom w:val="none" w:sz="0" w:space="0" w:color="auto"/>
        <w:right w:val="none" w:sz="0" w:space="0" w:color="auto"/>
      </w:divBdr>
    </w:div>
    <w:div w:id="1722245642">
      <w:bodyDiv w:val="1"/>
      <w:marLeft w:val="0"/>
      <w:marRight w:val="0"/>
      <w:marTop w:val="0"/>
      <w:marBottom w:val="0"/>
      <w:divBdr>
        <w:top w:val="none" w:sz="0" w:space="0" w:color="auto"/>
        <w:left w:val="none" w:sz="0" w:space="0" w:color="auto"/>
        <w:bottom w:val="none" w:sz="0" w:space="0" w:color="auto"/>
        <w:right w:val="none" w:sz="0" w:space="0" w:color="auto"/>
      </w:divBdr>
    </w:div>
    <w:div w:id="1814369906">
      <w:bodyDiv w:val="1"/>
      <w:marLeft w:val="0"/>
      <w:marRight w:val="0"/>
      <w:marTop w:val="0"/>
      <w:marBottom w:val="0"/>
      <w:divBdr>
        <w:top w:val="none" w:sz="0" w:space="0" w:color="auto"/>
        <w:left w:val="none" w:sz="0" w:space="0" w:color="auto"/>
        <w:bottom w:val="none" w:sz="0" w:space="0" w:color="auto"/>
        <w:right w:val="none" w:sz="0" w:space="0" w:color="auto"/>
      </w:divBdr>
    </w:div>
    <w:div w:id="1816295601">
      <w:bodyDiv w:val="1"/>
      <w:marLeft w:val="0"/>
      <w:marRight w:val="0"/>
      <w:marTop w:val="0"/>
      <w:marBottom w:val="0"/>
      <w:divBdr>
        <w:top w:val="none" w:sz="0" w:space="0" w:color="auto"/>
        <w:left w:val="none" w:sz="0" w:space="0" w:color="auto"/>
        <w:bottom w:val="none" w:sz="0" w:space="0" w:color="auto"/>
        <w:right w:val="none" w:sz="0" w:space="0" w:color="auto"/>
      </w:divBdr>
    </w:div>
    <w:div w:id="1866404068">
      <w:bodyDiv w:val="1"/>
      <w:marLeft w:val="0"/>
      <w:marRight w:val="0"/>
      <w:marTop w:val="0"/>
      <w:marBottom w:val="0"/>
      <w:divBdr>
        <w:top w:val="none" w:sz="0" w:space="0" w:color="auto"/>
        <w:left w:val="none" w:sz="0" w:space="0" w:color="auto"/>
        <w:bottom w:val="none" w:sz="0" w:space="0" w:color="auto"/>
        <w:right w:val="none" w:sz="0" w:space="0" w:color="auto"/>
      </w:divBdr>
    </w:div>
    <w:div w:id="1884125841">
      <w:bodyDiv w:val="1"/>
      <w:marLeft w:val="0"/>
      <w:marRight w:val="0"/>
      <w:marTop w:val="0"/>
      <w:marBottom w:val="0"/>
      <w:divBdr>
        <w:top w:val="none" w:sz="0" w:space="0" w:color="auto"/>
        <w:left w:val="none" w:sz="0" w:space="0" w:color="auto"/>
        <w:bottom w:val="none" w:sz="0" w:space="0" w:color="auto"/>
        <w:right w:val="none" w:sz="0" w:space="0" w:color="auto"/>
      </w:divBdr>
    </w:div>
    <w:div w:id="1906720836">
      <w:bodyDiv w:val="1"/>
      <w:marLeft w:val="0"/>
      <w:marRight w:val="0"/>
      <w:marTop w:val="0"/>
      <w:marBottom w:val="0"/>
      <w:divBdr>
        <w:top w:val="none" w:sz="0" w:space="0" w:color="auto"/>
        <w:left w:val="none" w:sz="0" w:space="0" w:color="auto"/>
        <w:bottom w:val="none" w:sz="0" w:space="0" w:color="auto"/>
        <w:right w:val="none" w:sz="0" w:space="0" w:color="auto"/>
      </w:divBdr>
    </w:div>
    <w:div w:id="1935816813">
      <w:bodyDiv w:val="1"/>
      <w:marLeft w:val="0"/>
      <w:marRight w:val="0"/>
      <w:marTop w:val="0"/>
      <w:marBottom w:val="0"/>
      <w:divBdr>
        <w:top w:val="none" w:sz="0" w:space="0" w:color="auto"/>
        <w:left w:val="none" w:sz="0" w:space="0" w:color="auto"/>
        <w:bottom w:val="none" w:sz="0" w:space="0" w:color="auto"/>
        <w:right w:val="none" w:sz="0" w:space="0" w:color="auto"/>
      </w:divBdr>
    </w:div>
    <w:div w:id="1943412446">
      <w:bodyDiv w:val="1"/>
      <w:marLeft w:val="0"/>
      <w:marRight w:val="0"/>
      <w:marTop w:val="0"/>
      <w:marBottom w:val="0"/>
      <w:divBdr>
        <w:top w:val="none" w:sz="0" w:space="0" w:color="auto"/>
        <w:left w:val="none" w:sz="0" w:space="0" w:color="auto"/>
        <w:bottom w:val="none" w:sz="0" w:space="0" w:color="auto"/>
        <w:right w:val="none" w:sz="0" w:space="0" w:color="auto"/>
      </w:divBdr>
    </w:div>
    <w:div w:id="1984461944">
      <w:bodyDiv w:val="1"/>
      <w:marLeft w:val="0"/>
      <w:marRight w:val="0"/>
      <w:marTop w:val="0"/>
      <w:marBottom w:val="0"/>
      <w:divBdr>
        <w:top w:val="none" w:sz="0" w:space="0" w:color="auto"/>
        <w:left w:val="none" w:sz="0" w:space="0" w:color="auto"/>
        <w:bottom w:val="none" w:sz="0" w:space="0" w:color="auto"/>
        <w:right w:val="none" w:sz="0" w:space="0" w:color="auto"/>
      </w:divBdr>
    </w:div>
    <w:div w:id="1994794511">
      <w:bodyDiv w:val="1"/>
      <w:marLeft w:val="0"/>
      <w:marRight w:val="0"/>
      <w:marTop w:val="0"/>
      <w:marBottom w:val="0"/>
      <w:divBdr>
        <w:top w:val="none" w:sz="0" w:space="0" w:color="auto"/>
        <w:left w:val="none" w:sz="0" w:space="0" w:color="auto"/>
        <w:bottom w:val="none" w:sz="0" w:space="0" w:color="auto"/>
        <w:right w:val="none" w:sz="0" w:space="0" w:color="auto"/>
      </w:divBdr>
    </w:div>
    <w:div w:id="2006084383">
      <w:bodyDiv w:val="1"/>
      <w:marLeft w:val="0"/>
      <w:marRight w:val="0"/>
      <w:marTop w:val="0"/>
      <w:marBottom w:val="0"/>
      <w:divBdr>
        <w:top w:val="none" w:sz="0" w:space="0" w:color="auto"/>
        <w:left w:val="none" w:sz="0" w:space="0" w:color="auto"/>
        <w:bottom w:val="none" w:sz="0" w:space="0" w:color="auto"/>
        <w:right w:val="none" w:sz="0" w:space="0" w:color="auto"/>
      </w:divBdr>
    </w:div>
    <w:div w:id="2053772273">
      <w:bodyDiv w:val="1"/>
      <w:marLeft w:val="0"/>
      <w:marRight w:val="0"/>
      <w:marTop w:val="0"/>
      <w:marBottom w:val="0"/>
      <w:divBdr>
        <w:top w:val="none" w:sz="0" w:space="0" w:color="auto"/>
        <w:left w:val="none" w:sz="0" w:space="0" w:color="auto"/>
        <w:bottom w:val="none" w:sz="0" w:space="0" w:color="auto"/>
        <w:right w:val="none" w:sz="0" w:space="0" w:color="auto"/>
      </w:divBdr>
    </w:div>
    <w:div w:id="2084643549">
      <w:bodyDiv w:val="1"/>
      <w:marLeft w:val="0"/>
      <w:marRight w:val="0"/>
      <w:marTop w:val="0"/>
      <w:marBottom w:val="0"/>
      <w:divBdr>
        <w:top w:val="none" w:sz="0" w:space="0" w:color="auto"/>
        <w:left w:val="none" w:sz="0" w:space="0" w:color="auto"/>
        <w:bottom w:val="none" w:sz="0" w:space="0" w:color="auto"/>
        <w:right w:val="none" w:sz="0" w:space="0" w:color="auto"/>
      </w:divBdr>
    </w:div>
    <w:div w:id="209971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osipa.marakovic@revizija.hr" TargetMode="External"/><Relationship Id="rId4" Type="http://schemas.openxmlformats.org/officeDocument/2006/relationships/settings" Target="settings.xml"/><Relationship Id="rId9" Type="http://schemas.openxmlformats.org/officeDocument/2006/relationships/hyperlink" Target="http://www.revizija.hr" TargetMode="Externa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C57D9-B702-4DDA-9B8E-9557A07FC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2813</Words>
  <Characters>16040</Characters>
  <Application>Microsoft Office Word</Application>
  <DocSecurity>0</DocSecurity>
  <Lines>133</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Josipa Maraković</dc:creator>
  <cp:lastModifiedBy>Josipa Maraković</cp:lastModifiedBy>
  <cp:revision>8</cp:revision>
  <cp:lastPrinted>2024-12-23T09:23:00Z</cp:lastPrinted>
  <dcterms:created xsi:type="dcterms:W3CDTF">2024-12-23T09:13:00Z</dcterms:created>
  <dcterms:modified xsi:type="dcterms:W3CDTF">2024-12-23T09:28:00Z</dcterms:modified>
</cp:coreProperties>
</file>